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7A" w:rsidRDefault="004977C7" w:rsidP="00AB467A">
      <w:pPr>
        <w:pStyle w:val="ListeParagraf"/>
        <w:rPr>
          <w:b/>
          <w:color w:val="FF0000"/>
          <w:sz w:val="24"/>
          <w:szCs w:val="24"/>
        </w:rPr>
      </w:pPr>
      <w:r>
        <w:rPr>
          <w:b/>
          <w:color w:val="FF0000"/>
          <w:sz w:val="24"/>
          <w:szCs w:val="24"/>
        </w:rPr>
        <w:t>YAKACIK ÖZEL EĞİTİM MESLEK OKULU İSG EĞİTİMİ</w:t>
      </w:r>
    </w:p>
    <w:p w:rsidR="004977C7" w:rsidRDefault="004977C7" w:rsidP="00AB467A">
      <w:pPr>
        <w:pStyle w:val="ListeParagraf"/>
        <w:rPr>
          <w:b/>
          <w:color w:val="FF0000"/>
          <w:sz w:val="24"/>
          <w:szCs w:val="24"/>
        </w:rPr>
      </w:pPr>
    </w:p>
    <w:p w:rsidR="004977C7" w:rsidRPr="004977C7" w:rsidRDefault="004977C7" w:rsidP="00AB467A">
      <w:pPr>
        <w:pStyle w:val="ListeParagraf"/>
        <w:rPr>
          <w:b/>
          <w:color w:val="FF0000"/>
          <w:sz w:val="24"/>
          <w:szCs w:val="24"/>
        </w:rPr>
      </w:pPr>
    </w:p>
    <w:p w:rsidR="00EA0147" w:rsidRDefault="00EA0147" w:rsidP="00EA0147">
      <w:pPr>
        <w:pStyle w:val="ListeParagraf"/>
        <w:numPr>
          <w:ilvl w:val="0"/>
          <w:numId w:val="1"/>
        </w:numPr>
        <w:rPr>
          <w:b/>
        </w:rPr>
      </w:pPr>
      <w:r w:rsidRPr="00442B63">
        <w:rPr>
          <w:b/>
          <w:color w:val="FF0000"/>
        </w:rPr>
        <w:t>TEHLİKE KAYNAĞI</w:t>
      </w:r>
      <w:r>
        <w:rPr>
          <w:b/>
        </w:rPr>
        <w:t>(</w:t>
      </w:r>
      <w:r w:rsidRPr="00AB467A">
        <w:rPr>
          <w:b/>
          <w:color w:val="0070C0"/>
        </w:rPr>
        <w:t>CAM</w:t>
      </w:r>
      <w:r w:rsidR="00442B63" w:rsidRPr="00AB467A">
        <w:rPr>
          <w:b/>
          <w:color w:val="0070C0"/>
        </w:rPr>
        <w:t xml:space="preserve"> Pencere</w:t>
      </w:r>
      <w:r>
        <w:rPr>
          <w:b/>
        </w:rPr>
        <w:t>)</w:t>
      </w:r>
    </w:p>
    <w:p w:rsidR="00EA0147" w:rsidRPr="00A93DF1" w:rsidRDefault="00EA0147" w:rsidP="00A93DF1">
      <w:pPr>
        <w:pStyle w:val="ListeParagraf"/>
        <w:numPr>
          <w:ilvl w:val="0"/>
          <w:numId w:val="5"/>
        </w:numPr>
        <w:rPr>
          <w:b/>
        </w:rPr>
      </w:pPr>
      <w:r w:rsidRPr="00A93DF1">
        <w:rPr>
          <w:b/>
        </w:rPr>
        <w:t>Risk ekibi oluşturularak kaynaklar tespit edilecek.</w:t>
      </w:r>
      <w:r w:rsidR="00A93DF1">
        <w:rPr>
          <w:b/>
        </w:rPr>
        <w:t>(Bunu yaparken Risk etmenleri ba</w:t>
      </w:r>
      <w:r w:rsidR="00BF286B">
        <w:rPr>
          <w:b/>
        </w:rPr>
        <w:t>ş</w:t>
      </w:r>
      <w:r w:rsidR="00A93DF1">
        <w:rPr>
          <w:b/>
        </w:rPr>
        <w:t>lıklarını mutlaka kullanmalıyız)</w:t>
      </w:r>
    </w:p>
    <w:p w:rsidR="00A93DF1" w:rsidRPr="00A93DF1" w:rsidRDefault="00EA0147" w:rsidP="00A93DF1">
      <w:pPr>
        <w:pStyle w:val="ListeParagraf"/>
        <w:numPr>
          <w:ilvl w:val="0"/>
          <w:numId w:val="5"/>
        </w:numPr>
        <w:rPr>
          <w:b/>
        </w:rPr>
      </w:pPr>
      <w:r w:rsidRPr="00A93DF1">
        <w:rPr>
          <w:b/>
        </w:rPr>
        <w:t>Bu tespit edilen kaynaklar kontrol listesi haline dönüştürülecek,</w:t>
      </w:r>
      <w:r w:rsidR="00EC5CE7">
        <w:rPr>
          <w:b/>
        </w:rPr>
        <w:t xml:space="preserve"> </w:t>
      </w:r>
      <w:hyperlink r:id="rId5" w:history="1">
        <w:proofErr w:type="gramStart"/>
        <w:r w:rsidR="009D15C6" w:rsidRPr="009D15C6">
          <w:rPr>
            <w:rStyle w:val="Kpr"/>
            <w:b/>
          </w:rPr>
          <w:t>kontrolformu.docx</w:t>
        </w:r>
        <w:proofErr w:type="gramEnd"/>
      </w:hyperlink>
    </w:p>
    <w:p w:rsidR="00EA0147" w:rsidRDefault="00EA0147" w:rsidP="00A93DF1">
      <w:pPr>
        <w:pStyle w:val="ListeParagraf"/>
        <w:numPr>
          <w:ilvl w:val="0"/>
          <w:numId w:val="5"/>
        </w:numPr>
        <w:rPr>
          <w:b/>
        </w:rPr>
      </w:pPr>
      <w:r w:rsidRPr="00A93DF1">
        <w:rPr>
          <w:b/>
        </w:rPr>
        <w:t xml:space="preserve">Kontrol listeleri önem sıralarına </w:t>
      </w:r>
      <w:r w:rsidR="00D9674E" w:rsidRPr="00A93DF1">
        <w:rPr>
          <w:b/>
        </w:rPr>
        <w:t>göre periyodik</w:t>
      </w:r>
      <w:r w:rsidRPr="00A93DF1">
        <w:rPr>
          <w:b/>
        </w:rPr>
        <w:t xml:space="preserve"> olarak denetleme ekibi tarafından tek tek gezilerek doldurulacak. Eksiklikler var </w:t>
      </w:r>
      <w:r w:rsidR="00D9674E" w:rsidRPr="00A93DF1">
        <w:rPr>
          <w:b/>
        </w:rPr>
        <w:t>ise önem sırasına göre önlem alınarak</w:t>
      </w:r>
      <w:r w:rsidRPr="00A93DF1">
        <w:rPr>
          <w:b/>
        </w:rPr>
        <w:t xml:space="preserve"> </w:t>
      </w:r>
      <w:r w:rsidR="00D9674E" w:rsidRPr="00A93DF1">
        <w:rPr>
          <w:b/>
        </w:rPr>
        <w:t>İşveren vekiline bildirilecek.</w:t>
      </w:r>
      <w:r w:rsidR="00EC5CE7">
        <w:rPr>
          <w:b/>
        </w:rPr>
        <w:t xml:space="preserve"> </w:t>
      </w:r>
      <w:hyperlink r:id="rId6" w:history="1">
        <w:r w:rsidR="00B249D5" w:rsidRPr="00B249D5">
          <w:rPr>
            <w:rStyle w:val="Kpr"/>
            <w:b/>
          </w:rPr>
          <w:t>Kopya Kreş Risk Analizi Örneği-1.xls</w:t>
        </w:r>
      </w:hyperlink>
    </w:p>
    <w:p w:rsidR="00325BBA" w:rsidRDefault="00325BBA" w:rsidP="00A93DF1">
      <w:pPr>
        <w:pStyle w:val="ListeParagraf"/>
        <w:numPr>
          <w:ilvl w:val="0"/>
          <w:numId w:val="5"/>
        </w:numPr>
        <w:rPr>
          <w:b/>
        </w:rPr>
      </w:pPr>
      <w:r>
        <w:rPr>
          <w:b/>
        </w:rPr>
        <w:t>Risk analizi sonucunda gerekli TALİMATLAR yazılacak UYARI ve İKAZ Levhaları oluşturulacak</w:t>
      </w:r>
      <w:r w:rsidR="0025692B">
        <w:rPr>
          <w:b/>
        </w:rPr>
        <w:t xml:space="preserve">   </w:t>
      </w:r>
      <w:hyperlink r:id="rId7" w:history="1">
        <w:r w:rsidR="0025692B" w:rsidRPr="0025692B">
          <w:rPr>
            <w:rStyle w:val="Kpr"/>
            <w:b/>
          </w:rPr>
          <w:t>guvenlik_ve_saglik_isaretleri(1).pdf</w:t>
        </w:r>
      </w:hyperlink>
    </w:p>
    <w:p w:rsidR="00A93DF1" w:rsidRDefault="00A93DF1" w:rsidP="00A93DF1">
      <w:pPr>
        <w:pStyle w:val="ListeParagraf"/>
        <w:ind w:left="1080"/>
        <w:rPr>
          <w:b/>
        </w:rPr>
      </w:pPr>
    </w:p>
    <w:p w:rsidR="00A93DF1" w:rsidRPr="00A93DF1" w:rsidRDefault="00A93DF1" w:rsidP="00A93DF1">
      <w:pPr>
        <w:pStyle w:val="ListeParagraf"/>
        <w:ind w:left="1080"/>
        <w:rPr>
          <w:b/>
          <w:color w:val="385623" w:themeColor="accent6" w:themeShade="80"/>
        </w:rPr>
      </w:pPr>
      <w:r w:rsidRPr="00A93DF1">
        <w:rPr>
          <w:b/>
          <w:color w:val="385623" w:themeColor="accent6" w:themeShade="80"/>
        </w:rPr>
        <w:t>ÖNCEDEN PLANLANMIŞ DENETİMLER</w:t>
      </w:r>
    </w:p>
    <w:p w:rsidR="00A93DF1" w:rsidRDefault="00A93DF1" w:rsidP="00A93DF1">
      <w:pPr>
        <w:pStyle w:val="ListeParagraf"/>
        <w:ind w:left="1080"/>
        <w:rPr>
          <w:b/>
        </w:rPr>
      </w:pPr>
      <w:r w:rsidRPr="00A93DF1">
        <w:rPr>
          <w:b/>
        </w:rPr>
        <w:t>Önceden Planlanmış Denetimler ile</w:t>
      </w:r>
      <w:r>
        <w:rPr>
          <w:b/>
        </w:rPr>
        <w:t xml:space="preserve"> </w:t>
      </w:r>
      <w:r w:rsidRPr="00A93DF1">
        <w:rPr>
          <w:b/>
        </w:rPr>
        <w:t>işyerlerinde;</w:t>
      </w:r>
    </w:p>
    <w:p w:rsidR="00A93DF1" w:rsidRPr="00A93DF1" w:rsidRDefault="00A93DF1" w:rsidP="00A93DF1">
      <w:pPr>
        <w:pStyle w:val="ListeParagraf"/>
        <w:ind w:left="1080"/>
        <w:rPr>
          <w:b/>
        </w:rPr>
      </w:pPr>
    </w:p>
    <w:p w:rsidR="00A93DF1" w:rsidRPr="00A93DF1" w:rsidRDefault="00A93DF1" w:rsidP="00A93DF1">
      <w:pPr>
        <w:pStyle w:val="ListeParagraf"/>
        <w:numPr>
          <w:ilvl w:val="0"/>
          <w:numId w:val="5"/>
        </w:numPr>
        <w:rPr>
          <w:b/>
        </w:rPr>
      </w:pPr>
      <w:r w:rsidRPr="00A93DF1">
        <w:rPr>
          <w:b/>
        </w:rPr>
        <w:t>İş sağlığı ve güvenliği kültürünün</w:t>
      </w:r>
      <w:r>
        <w:rPr>
          <w:b/>
        </w:rPr>
        <w:t xml:space="preserve"> </w:t>
      </w:r>
      <w:r w:rsidRPr="00A93DF1">
        <w:rPr>
          <w:b/>
        </w:rPr>
        <w:t>oluşturulması ve geliştirilmesi</w:t>
      </w:r>
      <w:r>
        <w:rPr>
          <w:b/>
        </w:rPr>
        <w:t>(Amerikan Filmleri)</w:t>
      </w:r>
      <w:r w:rsidRPr="00A93DF1">
        <w:rPr>
          <w:b/>
        </w:rPr>
        <w:t>,</w:t>
      </w:r>
    </w:p>
    <w:p w:rsidR="00A93DF1" w:rsidRPr="00A93DF1" w:rsidRDefault="00A93DF1" w:rsidP="00A93DF1">
      <w:pPr>
        <w:pStyle w:val="ListeParagraf"/>
        <w:numPr>
          <w:ilvl w:val="0"/>
          <w:numId w:val="5"/>
        </w:numPr>
        <w:rPr>
          <w:b/>
        </w:rPr>
      </w:pPr>
      <w:r w:rsidRPr="00A93DF1">
        <w:rPr>
          <w:b/>
        </w:rPr>
        <w:t>Siste</w:t>
      </w:r>
      <w:r>
        <w:rPr>
          <w:b/>
        </w:rPr>
        <w:t xml:space="preserve">matik iyileştirmeler sağlanması(Fikir alışverişi ve </w:t>
      </w:r>
      <w:proofErr w:type="spellStart"/>
      <w:r>
        <w:rPr>
          <w:b/>
        </w:rPr>
        <w:t>inevasyon</w:t>
      </w:r>
      <w:proofErr w:type="spellEnd"/>
      <w:r>
        <w:rPr>
          <w:b/>
        </w:rPr>
        <w:t>),</w:t>
      </w:r>
    </w:p>
    <w:p w:rsidR="00A93DF1" w:rsidRPr="00A93DF1" w:rsidRDefault="00A93DF1" w:rsidP="00A93DF1">
      <w:pPr>
        <w:pStyle w:val="ListeParagraf"/>
        <w:numPr>
          <w:ilvl w:val="0"/>
          <w:numId w:val="5"/>
        </w:numPr>
        <w:rPr>
          <w:b/>
        </w:rPr>
      </w:pPr>
      <w:r w:rsidRPr="00A93DF1">
        <w:rPr>
          <w:b/>
        </w:rPr>
        <w:t>Sektöre özgü sağlık ve güvenlik</w:t>
      </w:r>
      <w:r>
        <w:rPr>
          <w:b/>
        </w:rPr>
        <w:t xml:space="preserve"> </w:t>
      </w:r>
      <w:r w:rsidRPr="00A93DF1">
        <w:rPr>
          <w:b/>
        </w:rPr>
        <w:t>risklerinin belirlenmesi</w:t>
      </w:r>
      <w:r>
        <w:rPr>
          <w:b/>
        </w:rPr>
        <w:t>(Kendi okulumuz için riskler ne olabilir),</w:t>
      </w:r>
    </w:p>
    <w:p w:rsidR="00A93DF1" w:rsidRPr="00A93DF1" w:rsidRDefault="00A93DF1" w:rsidP="00A93DF1">
      <w:pPr>
        <w:pStyle w:val="ListeParagraf"/>
        <w:numPr>
          <w:ilvl w:val="0"/>
          <w:numId w:val="5"/>
        </w:numPr>
        <w:rPr>
          <w:b/>
        </w:rPr>
      </w:pPr>
      <w:r w:rsidRPr="00A93DF1">
        <w:rPr>
          <w:b/>
        </w:rPr>
        <w:t>Etkili önlemler alınması</w:t>
      </w:r>
      <w:r>
        <w:rPr>
          <w:b/>
        </w:rPr>
        <w:t>(Ve bu risklere karşı nasıl önlem alınabilir</w:t>
      </w:r>
      <w:r w:rsidRPr="00A93DF1">
        <w:rPr>
          <w:b/>
        </w:rPr>
        <w:t>,</w:t>
      </w:r>
      <w:r>
        <w:rPr>
          <w:b/>
        </w:rPr>
        <w:t xml:space="preserve"> Uzman yardımı gereklimi),</w:t>
      </w:r>
    </w:p>
    <w:p w:rsidR="00A93DF1" w:rsidRPr="00A93DF1" w:rsidRDefault="00A93DF1" w:rsidP="00A93DF1">
      <w:pPr>
        <w:pStyle w:val="ListeParagraf"/>
        <w:numPr>
          <w:ilvl w:val="0"/>
          <w:numId w:val="5"/>
        </w:numPr>
        <w:rPr>
          <w:b/>
        </w:rPr>
      </w:pPr>
      <w:r w:rsidRPr="00A93DF1">
        <w:rPr>
          <w:b/>
        </w:rPr>
        <w:t>İş kazası, meslek hastalığı ve bunlara</w:t>
      </w:r>
      <w:r>
        <w:rPr>
          <w:b/>
        </w:rPr>
        <w:t xml:space="preserve"> </w:t>
      </w:r>
      <w:r w:rsidRPr="00A93DF1">
        <w:rPr>
          <w:b/>
        </w:rPr>
        <w:t>bağlı kayıpların azaltılması</w:t>
      </w:r>
    </w:p>
    <w:p w:rsidR="00A93DF1" w:rsidRDefault="00A93DF1" w:rsidP="00A93DF1">
      <w:pPr>
        <w:pStyle w:val="ListeParagraf"/>
        <w:ind w:left="1080"/>
        <w:rPr>
          <w:b/>
        </w:rPr>
      </w:pPr>
      <w:r w:rsidRPr="00A93DF1">
        <w:rPr>
          <w:b/>
        </w:rPr>
        <w:t>Hedeflenmiştir.</w:t>
      </w:r>
      <w:r>
        <w:rPr>
          <w:b/>
        </w:rPr>
        <w:t xml:space="preserve">(Okulda kısa </w:t>
      </w:r>
      <w:r w:rsidR="008237F0">
        <w:rPr>
          <w:b/>
        </w:rPr>
        <w:t>yâda</w:t>
      </w:r>
      <w:r>
        <w:rPr>
          <w:b/>
        </w:rPr>
        <w:t xml:space="preserve"> uzun vadede oluşabilecek meslek hastalıkları nelerdir)</w:t>
      </w:r>
    </w:p>
    <w:p w:rsidR="008237F0" w:rsidRPr="008237F0" w:rsidRDefault="008237F0" w:rsidP="008237F0">
      <w:pPr>
        <w:numPr>
          <w:ilvl w:val="0"/>
          <w:numId w:val="9"/>
        </w:numPr>
        <w:spacing w:after="0" w:line="240" w:lineRule="auto"/>
        <w:ind w:left="1195"/>
        <w:contextualSpacing/>
        <w:rPr>
          <w:rFonts w:ascii="Times New Roman" w:eastAsia="Times New Roman" w:hAnsi="Times New Roman" w:cs="Times New Roman"/>
          <w:b/>
          <w:color w:val="0BD0D9"/>
          <w:sz w:val="26"/>
          <w:szCs w:val="26"/>
          <w:lang w:eastAsia="tr-TR"/>
        </w:rPr>
      </w:pPr>
      <w:r w:rsidRPr="008237F0">
        <w:rPr>
          <w:rFonts w:ascii="Arial Narrow" w:eastAsiaTheme="minorEastAsia" w:hAnsi="Arial Narrow"/>
          <w:b/>
          <w:color w:val="000000" w:themeColor="text1"/>
          <w:kern w:val="24"/>
          <w:sz w:val="26"/>
          <w:szCs w:val="26"/>
          <w:lang w:eastAsia="tr-TR"/>
        </w:rPr>
        <w:t xml:space="preserve">Maalesef Ülkemizde İSG kültürü ülkemizde tam olarak yerleştirilmemiştir. </w:t>
      </w:r>
      <w:r>
        <w:rPr>
          <w:rFonts w:ascii="Arial Narrow" w:eastAsiaTheme="minorEastAsia" w:hAnsi="Arial Narrow"/>
          <w:b/>
          <w:color w:val="000000" w:themeColor="text1"/>
          <w:kern w:val="24"/>
          <w:sz w:val="26"/>
          <w:szCs w:val="26"/>
          <w:lang w:eastAsia="tr-TR"/>
        </w:rPr>
        <w:t>Çalışanların</w:t>
      </w:r>
      <w:r w:rsidRPr="008237F0">
        <w:rPr>
          <w:rFonts w:ascii="Arial Narrow" w:eastAsiaTheme="minorEastAsia" w:hAnsi="Arial Narrow"/>
          <w:b/>
          <w:color w:val="000000" w:themeColor="text1"/>
          <w:kern w:val="24"/>
          <w:sz w:val="26"/>
          <w:szCs w:val="26"/>
          <w:lang w:eastAsia="tr-TR"/>
        </w:rPr>
        <w:t xml:space="preserve"> İş güvenliğinin yapılacak işin bir parçası olduğunu anlamaları için sürekli eğitilmeleri gerekmektedir. </w:t>
      </w:r>
    </w:p>
    <w:p w:rsidR="008237F0" w:rsidRPr="008237F0" w:rsidRDefault="008237F0" w:rsidP="008237F0">
      <w:pPr>
        <w:numPr>
          <w:ilvl w:val="0"/>
          <w:numId w:val="10"/>
        </w:numPr>
        <w:spacing w:after="0" w:line="240" w:lineRule="auto"/>
        <w:ind w:left="1195"/>
        <w:contextualSpacing/>
        <w:rPr>
          <w:rFonts w:ascii="Times New Roman" w:eastAsia="Times New Roman" w:hAnsi="Times New Roman" w:cs="Times New Roman"/>
          <w:b/>
          <w:color w:val="0BD0D9"/>
          <w:sz w:val="26"/>
          <w:szCs w:val="26"/>
          <w:lang w:eastAsia="tr-TR"/>
        </w:rPr>
      </w:pPr>
      <w:r w:rsidRPr="008237F0">
        <w:rPr>
          <w:rFonts w:ascii="Arial Narrow" w:eastAsiaTheme="minorEastAsia" w:hAnsi="Arial Narrow"/>
          <w:b/>
          <w:color w:val="000000" w:themeColor="text1"/>
          <w:kern w:val="24"/>
          <w:sz w:val="26"/>
          <w:szCs w:val="26"/>
          <w:lang w:eastAsia="tr-TR"/>
        </w:rPr>
        <w:t xml:space="preserve">İş güvenliğinde; işi ve çalışanları </w:t>
      </w:r>
      <w:r w:rsidRPr="008237F0">
        <w:rPr>
          <w:rFonts w:ascii="Arial Narrow" w:eastAsiaTheme="minorEastAsia" w:hAnsi="Arial Narrow"/>
          <w:b/>
          <w:bCs/>
          <w:color w:val="FF0000"/>
          <w:kern w:val="24"/>
          <w:sz w:val="26"/>
          <w:szCs w:val="26"/>
          <w:lang w:eastAsia="tr-TR"/>
        </w:rPr>
        <w:t>fazla</w:t>
      </w:r>
      <w:r w:rsidRPr="008237F0">
        <w:rPr>
          <w:rFonts w:ascii="Arial Narrow" w:eastAsiaTheme="minorEastAsia" w:hAnsi="Arial Narrow"/>
          <w:b/>
          <w:color w:val="000000" w:themeColor="text1"/>
          <w:kern w:val="24"/>
          <w:sz w:val="26"/>
          <w:szCs w:val="26"/>
          <w:lang w:eastAsia="tr-TR"/>
        </w:rPr>
        <w:t xml:space="preserve"> ya da </w:t>
      </w:r>
      <w:r w:rsidRPr="008237F0">
        <w:rPr>
          <w:rFonts w:ascii="Arial Narrow" w:eastAsiaTheme="minorEastAsia" w:hAnsi="Arial Narrow"/>
          <w:b/>
          <w:bCs/>
          <w:color w:val="FF0000"/>
          <w:kern w:val="24"/>
          <w:sz w:val="26"/>
          <w:szCs w:val="26"/>
          <w:lang w:eastAsia="tr-TR"/>
        </w:rPr>
        <w:t>az</w:t>
      </w:r>
      <w:r w:rsidRPr="008237F0">
        <w:rPr>
          <w:rFonts w:ascii="Arial Narrow" w:eastAsiaTheme="minorEastAsia" w:hAnsi="Arial Narrow"/>
          <w:b/>
          <w:color w:val="000000" w:themeColor="text1"/>
          <w:kern w:val="24"/>
          <w:sz w:val="26"/>
          <w:szCs w:val="26"/>
          <w:lang w:eastAsia="tr-TR"/>
        </w:rPr>
        <w:t xml:space="preserve"> olgularının zararlarından korunabilmek için daha çok işine </w:t>
      </w:r>
      <w:proofErr w:type="gramStart"/>
      <w:r w:rsidRPr="008237F0">
        <w:rPr>
          <w:rFonts w:ascii="Arial Narrow" w:eastAsiaTheme="minorEastAsia" w:hAnsi="Arial Narrow"/>
          <w:b/>
          <w:color w:val="000000" w:themeColor="text1"/>
          <w:kern w:val="24"/>
          <w:sz w:val="26"/>
          <w:szCs w:val="26"/>
          <w:lang w:eastAsia="tr-TR"/>
        </w:rPr>
        <w:t>hakim</w:t>
      </w:r>
      <w:proofErr w:type="gramEnd"/>
      <w:r w:rsidRPr="008237F0">
        <w:rPr>
          <w:rFonts w:ascii="Arial Narrow" w:eastAsiaTheme="minorEastAsia" w:hAnsi="Arial Narrow"/>
          <w:b/>
          <w:color w:val="000000" w:themeColor="text1"/>
          <w:kern w:val="24"/>
          <w:sz w:val="26"/>
          <w:szCs w:val="26"/>
          <w:lang w:eastAsia="tr-TR"/>
        </w:rPr>
        <w:t xml:space="preserve"> olabilen profesyonellerin ölçü aldığı </w:t>
      </w:r>
      <w:r w:rsidRPr="008237F0">
        <w:rPr>
          <w:rFonts w:ascii="Arial Narrow" w:eastAsiaTheme="minorEastAsia" w:hAnsi="Arial Narrow"/>
          <w:b/>
          <w:bCs/>
          <w:color w:val="FF0000"/>
          <w:kern w:val="24"/>
          <w:sz w:val="26"/>
          <w:szCs w:val="26"/>
          <w:lang w:eastAsia="tr-TR"/>
        </w:rPr>
        <w:t>YETERİNCE</w:t>
      </w:r>
      <w:r w:rsidRPr="008237F0">
        <w:rPr>
          <w:rFonts w:ascii="Arial Narrow" w:eastAsiaTheme="minorEastAsia" w:hAnsi="Arial Narrow"/>
          <w:b/>
          <w:color w:val="FF0000"/>
          <w:kern w:val="24"/>
          <w:sz w:val="26"/>
          <w:szCs w:val="26"/>
          <w:lang w:eastAsia="tr-TR"/>
        </w:rPr>
        <w:t xml:space="preserve"> </w:t>
      </w:r>
      <w:r w:rsidRPr="008237F0">
        <w:rPr>
          <w:rFonts w:ascii="Arial Narrow" w:eastAsiaTheme="minorEastAsia" w:hAnsi="Arial Narrow"/>
          <w:b/>
          <w:color w:val="000000" w:themeColor="text1"/>
          <w:kern w:val="24"/>
          <w:sz w:val="26"/>
          <w:szCs w:val="26"/>
          <w:lang w:eastAsia="tr-TR"/>
        </w:rPr>
        <w:t>olgusunu çok iyi hesaplamak ve kullanmak gerekmektedir.</w:t>
      </w:r>
    </w:p>
    <w:p w:rsidR="008237F0" w:rsidRPr="008237F0" w:rsidRDefault="008237F0" w:rsidP="008237F0">
      <w:pPr>
        <w:spacing w:after="0" w:line="240" w:lineRule="auto"/>
        <w:ind w:left="360"/>
        <w:contextualSpacing/>
        <w:rPr>
          <w:rFonts w:ascii="Times New Roman" w:eastAsia="Times New Roman" w:hAnsi="Times New Roman" w:cs="Times New Roman"/>
          <w:b/>
          <w:color w:val="0BD0D9"/>
          <w:sz w:val="26"/>
          <w:szCs w:val="26"/>
          <w:lang w:eastAsia="tr-TR"/>
        </w:rPr>
      </w:pPr>
    </w:p>
    <w:p w:rsidR="008237F0" w:rsidRDefault="008237F0" w:rsidP="00A93DF1">
      <w:pPr>
        <w:pStyle w:val="ListeParagraf"/>
        <w:ind w:left="1080"/>
        <w:rPr>
          <w:b/>
        </w:rPr>
      </w:pPr>
    </w:p>
    <w:p w:rsidR="008237F0" w:rsidRPr="00A93DF1" w:rsidRDefault="008237F0" w:rsidP="00A93DF1">
      <w:pPr>
        <w:pStyle w:val="ListeParagraf"/>
        <w:ind w:left="1080"/>
        <w:rPr>
          <w:b/>
        </w:rPr>
      </w:pPr>
    </w:p>
    <w:p w:rsidR="00EA0147" w:rsidRDefault="00EA0147" w:rsidP="00EA0147">
      <w:pPr>
        <w:pStyle w:val="ListeParagraf"/>
        <w:numPr>
          <w:ilvl w:val="0"/>
          <w:numId w:val="1"/>
        </w:numPr>
        <w:rPr>
          <w:b/>
        </w:rPr>
      </w:pPr>
      <w:r w:rsidRPr="00442B63">
        <w:rPr>
          <w:b/>
          <w:color w:val="FF0000"/>
        </w:rPr>
        <w:t>TEHLİKE</w:t>
      </w:r>
      <w:r>
        <w:rPr>
          <w:b/>
        </w:rPr>
        <w:t>(</w:t>
      </w:r>
      <w:r w:rsidRPr="00AB467A">
        <w:rPr>
          <w:b/>
          <w:color w:val="0070C0"/>
        </w:rPr>
        <w:t>Açık bırakılması</w:t>
      </w:r>
      <w:r>
        <w:rPr>
          <w:b/>
        </w:rPr>
        <w:t>)</w:t>
      </w:r>
    </w:p>
    <w:p w:rsidR="00D9674E" w:rsidRDefault="00D9674E" w:rsidP="00D9674E">
      <w:pPr>
        <w:pStyle w:val="ListeParagraf"/>
        <w:rPr>
          <w:b/>
        </w:rPr>
      </w:pPr>
      <w:r>
        <w:rPr>
          <w:b/>
        </w:rPr>
        <w:t>Kontrol</w:t>
      </w:r>
    </w:p>
    <w:p w:rsidR="00EA0147" w:rsidRDefault="00EA0147" w:rsidP="00EA0147">
      <w:pPr>
        <w:pStyle w:val="ListeParagraf"/>
        <w:numPr>
          <w:ilvl w:val="0"/>
          <w:numId w:val="1"/>
        </w:numPr>
        <w:rPr>
          <w:b/>
        </w:rPr>
      </w:pPr>
      <w:r w:rsidRPr="00442B63">
        <w:rPr>
          <w:b/>
          <w:color w:val="FF0000"/>
        </w:rPr>
        <w:t>RİSK</w:t>
      </w:r>
      <w:r>
        <w:rPr>
          <w:b/>
        </w:rPr>
        <w:t xml:space="preserve"> (</w:t>
      </w:r>
      <w:r w:rsidRPr="00AB467A">
        <w:rPr>
          <w:b/>
          <w:color w:val="0070C0"/>
        </w:rPr>
        <w:t>Düşme</w:t>
      </w:r>
      <w:r>
        <w:rPr>
          <w:b/>
        </w:rPr>
        <w:t>)</w:t>
      </w:r>
    </w:p>
    <w:p w:rsidR="00EA0147" w:rsidRDefault="00EA0147" w:rsidP="00EA0147">
      <w:pPr>
        <w:pStyle w:val="ListeParagraf"/>
        <w:numPr>
          <w:ilvl w:val="0"/>
          <w:numId w:val="1"/>
        </w:numPr>
        <w:rPr>
          <w:b/>
        </w:rPr>
      </w:pPr>
      <w:r w:rsidRPr="00442B63">
        <w:rPr>
          <w:b/>
          <w:color w:val="FF0000"/>
        </w:rPr>
        <w:t>RİSKİN ŞİDDETİ</w:t>
      </w:r>
      <w:r w:rsidRPr="00D9674E">
        <w:rPr>
          <w:b/>
        </w:rPr>
        <w:t>(</w:t>
      </w:r>
      <w:r w:rsidR="00AB467A">
        <w:rPr>
          <w:b/>
          <w:color w:val="0070C0"/>
        </w:rPr>
        <w:t>Y</w:t>
      </w:r>
      <w:r w:rsidRPr="00AB467A">
        <w:rPr>
          <w:b/>
          <w:color w:val="0070C0"/>
        </w:rPr>
        <w:t>aralanma ya da Ölme</w:t>
      </w:r>
      <w:r w:rsidRPr="00D9674E">
        <w:rPr>
          <w:b/>
        </w:rPr>
        <w:t>)</w:t>
      </w:r>
    </w:p>
    <w:p w:rsidR="00D9674E" w:rsidRPr="00D9674E" w:rsidRDefault="00D9674E" w:rsidP="00D9674E">
      <w:pPr>
        <w:pStyle w:val="ListeParagraf"/>
        <w:rPr>
          <w:b/>
        </w:rPr>
      </w:pPr>
      <w:r>
        <w:rPr>
          <w:b/>
        </w:rPr>
        <w:t>Önem sırası</w:t>
      </w:r>
    </w:p>
    <w:p w:rsidR="00EA0147" w:rsidRDefault="00EA0147" w:rsidP="00EA0147">
      <w:pPr>
        <w:pStyle w:val="ListeParagraf"/>
        <w:rPr>
          <w:b/>
        </w:rPr>
      </w:pPr>
    </w:p>
    <w:p w:rsidR="00EA0147" w:rsidRPr="00442B63" w:rsidRDefault="00EA0147" w:rsidP="00EA0147">
      <w:pPr>
        <w:pStyle w:val="ListeParagraf"/>
        <w:rPr>
          <w:b/>
          <w:color w:val="C00000"/>
        </w:rPr>
      </w:pPr>
      <w:r w:rsidRPr="00442B63">
        <w:rPr>
          <w:b/>
          <w:color w:val="C00000"/>
        </w:rPr>
        <w:t>ETKİLERİ</w:t>
      </w:r>
    </w:p>
    <w:p w:rsidR="00EA0147" w:rsidRDefault="00EA0147" w:rsidP="00EA0147">
      <w:pPr>
        <w:pStyle w:val="ListeParagraf"/>
        <w:numPr>
          <w:ilvl w:val="0"/>
          <w:numId w:val="2"/>
        </w:numPr>
        <w:rPr>
          <w:b/>
        </w:rPr>
      </w:pPr>
      <w:r>
        <w:rPr>
          <w:b/>
        </w:rPr>
        <w:t>Maddi (İş yâda Eğitim Kaybı. Tazminat Vb.)</w:t>
      </w:r>
    </w:p>
    <w:p w:rsidR="00EA0147" w:rsidRDefault="00EA0147" w:rsidP="00EA0147">
      <w:pPr>
        <w:pStyle w:val="ListeParagraf"/>
        <w:numPr>
          <w:ilvl w:val="0"/>
          <w:numId w:val="2"/>
        </w:numPr>
        <w:rPr>
          <w:b/>
        </w:rPr>
      </w:pPr>
      <w:r>
        <w:rPr>
          <w:b/>
        </w:rPr>
        <w:t xml:space="preserve">Manevi(Prestij, </w:t>
      </w:r>
      <w:proofErr w:type="gramStart"/>
      <w:r>
        <w:rPr>
          <w:b/>
        </w:rPr>
        <w:t xml:space="preserve">Moral </w:t>
      </w:r>
      <w:r w:rsidR="00442B63">
        <w:rPr>
          <w:b/>
        </w:rPr>
        <w:t>,Özgüven</w:t>
      </w:r>
      <w:proofErr w:type="gramEnd"/>
      <w:r w:rsidR="00442B63">
        <w:rPr>
          <w:b/>
        </w:rPr>
        <w:t xml:space="preserve"> yitirilmesi </w:t>
      </w:r>
      <w:r>
        <w:rPr>
          <w:b/>
        </w:rPr>
        <w:t>vb.)</w:t>
      </w:r>
    </w:p>
    <w:p w:rsidR="00EA0147" w:rsidRDefault="00EA0147" w:rsidP="00EA0147">
      <w:pPr>
        <w:pStyle w:val="ListeParagraf"/>
        <w:rPr>
          <w:b/>
        </w:rPr>
      </w:pPr>
    </w:p>
    <w:p w:rsidR="00ED1531" w:rsidRPr="00442B63" w:rsidRDefault="00ED1531" w:rsidP="00ED1531">
      <w:pPr>
        <w:pStyle w:val="ListeParagraf"/>
        <w:numPr>
          <w:ilvl w:val="0"/>
          <w:numId w:val="3"/>
        </w:numPr>
        <w:rPr>
          <w:b/>
          <w:color w:val="FF0000"/>
        </w:rPr>
      </w:pPr>
      <w:r w:rsidRPr="00442B63">
        <w:rPr>
          <w:b/>
          <w:color w:val="FF0000"/>
        </w:rPr>
        <w:t xml:space="preserve">TEHLİKELİ DURUM </w:t>
      </w:r>
      <w:r w:rsidR="001D55FF">
        <w:rPr>
          <w:b/>
          <w:color w:val="FF0000"/>
        </w:rPr>
        <w:t>(</w:t>
      </w:r>
      <w:r w:rsidR="001D55FF" w:rsidRPr="001D55FF">
        <w:rPr>
          <w:b/>
          <w:color w:val="0070C0"/>
        </w:rPr>
        <w:t>Camın açık bırakılmasıyla oluşturulmuştur</w:t>
      </w:r>
      <w:r w:rsidR="001D55FF">
        <w:rPr>
          <w:b/>
          <w:color w:val="FF0000"/>
        </w:rPr>
        <w:t>)</w:t>
      </w:r>
    </w:p>
    <w:p w:rsidR="00ED1531" w:rsidRPr="00442B63" w:rsidRDefault="00ED1531" w:rsidP="00ED1531">
      <w:pPr>
        <w:pStyle w:val="ListeParagraf"/>
        <w:numPr>
          <w:ilvl w:val="0"/>
          <w:numId w:val="3"/>
        </w:numPr>
        <w:rPr>
          <w:b/>
          <w:color w:val="FF0000"/>
        </w:rPr>
      </w:pPr>
      <w:r w:rsidRPr="00442B63">
        <w:rPr>
          <w:b/>
          <w:color w:val="FF0000"/>
        </w:rPr>
        <w:t>TEKLİKELİ DAVRANIŞ</w:t>
      </w:r>
      <w:r w:rsidR="001D55FF">
        <w:rPr>
          <w:b/>
          <w:color w:val="FF0000"/>
        </w:rPr>
        <w:t>(</w:t>
      </w:r>
      <w:r w:rsidR="001D55FF">
        <w:rPr>
          <w:b/>
          <w:color w:val="0070C0"/>
        </w:rPr>
        <w:t>A</w:t>
      </w:r>
      <w:r w:rsidR="001D55FF" w:rsidRPr="001D55FF">
        <w:rPr>
          <w:b/>
          <w:color w:val="0070C0"/>
        </w:rPr>
        <w:t>çık</w:t>
      </w:r>
      <w:r w:rsidR="001D55FF">
        <w:rPr>
          <w:b/>
          <w:color w:val="0070C0"/>
        </w:rPr>
        <w:t xml:space="preserve"> bırakılmış bir camdan aşağıya sarkmak</w:t>
      </w:r>
      <w:r w:rsidR="001D55FF">
        <w:rPr>
          <w:b/>
          <w:color w:val="FF0000"/>
        </w:rPr>
        <w:t>)</w:t>
      </w:r>
    </w:p>
    <w:p w:rsidR="001B5585" w:rsidRDefault="001B5585" w:rsidP="00ED1531">
      <w:pPr>
        <w:pStyle w:val="ListeParagraf"/>
        <w:ind w:left="1440"/>
        <w:rPr>
          <w:b/>
        </w:rPr>
      </w:pPr>
    </w:p>
    <w:p w:rsidR="001B5585" w:rsidRDefault="001B5585" w:rsidP="001B5585">
      <w:pPr>
        <w:pStyle w:val="ListeParagraf"/>
        <w:ind w:left="1440"/>
        <w:rPr>
          <w:b/>
        </w:rPr>
      </w:pPr>
      <w:r>
        <w:rPr>
          <w:b/>
        </w:rPr>
        <w:t>Tekrar örnek verirsek;</w:t>
      </w:r>
    </w:p>
    <w:p w:rsidR="001B5585" w:rsidRDefault="001B5585" w:rsidP="001B5585">
      <w:pPr>
        <w:pStyle w:val="ListeParagraf"/>
        <w:ind w:left="1440"/>
        <w:rPr>
          <w:b/>
        </w:rPr>
      </w:pPr>
    </w:p>
    <w:p w:rsidR="001B5585" w:rsidRDefault="001B5585" w:rsidP="001B5585">
      <w:pPr>
        <w:pStyle w:val="ListeParagraf"/>
        <w:ind w:left="1440"/>
        <w:rPr>
          <w:b/>
        </w:rPr>
      </w:pPr>
      <w:r>
        <w:rPr>
          <w:b/>
        </w:rPr>
        <w:t>Açıkta kalmış elektrik kablolar Tehlikeli durum</w:t>
      </w:r>
    </w:p>
    <w:p w:rsidR="001B5585" w:rsidRDefault="001B5585" w:rsidP="00ED1531">
      <w:pPr>
        <w:pStyle w:val="ListeParagraf"/>
        <w:ind w:left="1440"/>
        <w:rPr>
          <w:b/>
        </w:rPr>
      </w:pPr>
    </w:p>
    <w:p w:rsidR="00ED1531" w:rsidRDefault="00ED1531" w:rsidP="00ED1531">
      <w:pPr>
        <w:pStyle w:val="ListeParagraf"/>
        <w:ind w:left="1440"/>
        <w:rPr>
          <w:b/>
        </w:rPr>
      </w:pPr>
      <w:r>
        <w:rPr>
          <w:b/>
        </w:rPr>
        <w:t xml:space="preserve">Sigortayı kapatmadan </w:t>
      </w:r>
      <w:r w:rsidR="001B5585">
        <w:rPr>
          <w:b/>
        </w:rPr>
        <w:t>tamir etmeye çalışmak tehlikeli davranıştır.</w:t>
      </w:r>
    </w:p>
    <w:p w:rsidR="00E038E3" w:rsidRDefault="00E038E3" w:rsidP="00ED1531">
      <w:pPr>
        <w:pStyle w:val="ListeParagraf"/>
        <w:ind w:left="1440"/>
        <w:rPr>
          <w:b/>
        </w:rPr>
      </w:pPr>
    </w:p>
    <w:p w:rsidR="00E038E3" w:rsidRPr="00E038E3" w:rsidRDefault="001B5585" w:rsidP="00E038E3">
      <w:pPr>
        <w:rPr>
          <w:b/>
        </w:rPr>
      </w:pPr>
      <w:r>
        <w:rPr>
          <w:b/>
        </w:rPr>
        <w:t xml:space="preserve">                                İzlenmesi gereken yol;</w:t>
      </w:r>
    </w:p>
    <w:p w:rsidR="00ED1531" w:rsidRDefault="00ED1531" w:rsidP="00ED1531">
      <w:pPr>
        <w:pStyle w:val="ListeParagraf"/>
        <w:numPr>
          <w:ilvl w:val="0"/>
          <w:numId w:val="4"/>
        </w:numPr>
        <w:rPr>
          <w:b/>
        </w:rPr>
      </w:pPr>
      <w:proofErr w:type="gramStart"/>
      <w:r>
        <w:rPr>
          <w:b/>
        </w:rPr>
        <w:t>öncelikle</w:t>
      </w:r>
      <w:proofErr w:type="gramEnd"/>
      <w:r>
        <w:rPr>
          <w:b/>
        </w:rPr>
        <w:t xml:space="preserve"> tehlikeli durumun kazaya sebebiyet vermemesi için bölgeyi güvenli hale getirmek.</w:t>
      </w:r>
    </w:p>
    <w:p w:rsidR="00ED1531" w:rsidRDefault="00ED1531" w:rsidP="00ED1531">
      <w:pPr>
        <w:pStyle w:val="ListeParagraf"/>
        <w:numPr>
          <w:ilvl w:val="0"/>
          <w:numId w:val="4"/>
        </w:numPr>
        <w:rPr>
          <w:b/>
        </w:rPr>
      </w:pPr>
      <w:r>
        <w:rPr>
          <w:b/>
        </w:rPr>
        <w:t>Sonrasında Çarpılma riski bulunan bölgenim şalterini indirmek</w:t>
      </w:r>
    </w:p>
    <w:p w:rsidR="00ED1531" w:rsidRDefault="00ED1531" w:rsidP="00ED1531">
      <w:pPr>
        <w:pStyle w:val="ListeParagraf"/>
        <w:numPr>
          <w:ilvl w:val="0"/>
          <w:numId w:val="4"/>
        </w:numPr>
        <w:rPr>
          <w:b/>
        </w:rPr>
      </w:pPr>
      <w:r>
        <w:rPr>
          <w:b/>
        </w:rPr>
        <w:t>İndirilen şalterin başında tamir işi bitene kadar nöbetçi bırakmak</w:t>
      </w:r>
    </w:p>
    <w:p w:rsidR="00ED1531" w:rsidRDefault="00ED1531" w:rsidP="00ED1531">
      <w:pPr>
        <w:pStyle w:val="ListeParagraf"/>
        <w:numPr>
          <w:ilvl w:val="0"/>
          <w:numId w:val="4"/>
        </w:numPr>
        <w:rPr>
          <w:b/>
        </w:rPr>
      </w:pPr>
      <w:r>
        <w:rPr>
          <w:b/>
        </w:rPr>
        <w:t>Tamiri yapacak personelin şalterin indirildiğinden emin olması ve bunun için doğru</w:t>
      </w:r>
      <w:r w:rsidR="00E038E3">
        <w:rPr>
          <w:b/>
        </w:rPr>
        <w:t xml:space="preserve"> araç ve gereçlerin kullanılması</w:t>
      </w:r>
    </w:p>
    <w:p w:rsidR="00E038E3" w:rsidRDefault="00E038E3" w:rsidP="00E038E3">
      <w:pPr>
        <w:pStyle w:val="ListeParagraf"/>
        <w:ind w:left="2160"/>
        <w:rPr>
          <w:b/>
        </w:rPr>
      </w:pPr>
    </w:p>
    <w:p w:rsidR="00E038E3" w:rsidRDefault="00E038E3" w:rsidP="00E038E3">
      <w:pPr>
        <w:pStyle w:val="ListeParagraf"/>
        <w:ind w:left="2160"/>
        <w:rPr>
          <w:b/>
          <w:color w:val="FF0000"/>
          <w:sz w:val="28"/>
          <w:szCs w:val="28"/>
        </w:rPr>
      </w:pPr>
      <w:r w:rsidRPr="00E038E3">
        <w:rPr>
          <w:b/>
          <w:color w:val="FF0000"/>
          <w:sz w:val="28"/>
          <w:szCs w:val="28"/>
        </w:rPr>
        <w:t>İş kazası oluşma nedenleri</w:t>
      </w:r>
      <w:r w:rsidR="001B5585">
        <w:rPr>
          <w:b/>
          <w:color w:val="FF0000"/>
          <w:sz w:val="28"/>
          <w:szCs w:val="28"/>
        </w:rPr>
        <w:t>;</w:t>
      </w:r>
    </w:p>
    <w:p w:rsidR="001259A5" w:rsidRPr="00E038E3" w:rsidRDefault="001259A5" w:rsidP="00E038E3">
      <w:pPr>
        <w:pStyle w:val="ListeParagraf"/>
        <w:ind w:left="2160"/>
        <w:rPr>
          <w:b/>
          <w:color w:val="FF0000"/>
          <w:sz w:val="28"/>
          <w:szCs w:val="28"/>
        </w:rPr>
      </w:pPr>
    </w:p>
    <w:p w:rsidR="00E038E3" w:rsidRPr="00E038E3" w:rsidRDefault="00E038E3" w:rsidP="00E038E3">
      <w:pPr>
        <w:numPr>
          <w:ilvl w:val="1"/>
          <w:numId w:val="11"/>
        </w:numPr>
        <w:spacing w:after="0" w:line="240" w:lineRule="auto"/>
        <w:ind w:left="2549"/>
        <w:contextualSpacing/>
        <w:textAlignment w:val="baseline"/>
        <w:rPr>
          <w:rFonts w:ascii="Times New Roman" w:eastAsia="Times New Roman" w:hAnsi="Times New Roman" w:cs="Times New Roman"/>
          <w:color w:val="0F6FC6"/>
          <w:sz w:val="28"/>
          <w:szCs w:val="28"/>
          <w:lang w:eastAsia="tr-TR"/>
        </w:rPr>
      </w:pPr>
      <w:r w:rsidRPr="00E038E3">
        <w:rPr>
          <w:rFonts w:ascii="Calibri" w:eastAsiaTheme="minorEastAsia" w:hAnsi="Calibri"/>
          <w:color w:val="833C0B" w:themeColor="accent2" w:themeShade="80"/>
          <w:kern w:val="24"/>
          <w:sz w:val="28"/>
          <w:szCs w:val="28"/>
          <w:lang w:eastAsia="tr-TR"/>
        </w:rPr>
        <w:t xml:space="preserve">% </w:t>
      </w:r>
      <w:proofErr w:type="gramStart"/>
      <w:r w:rsidRPr="00E038E3">
        <w:rPr>
          <w:rFonts w:ascii="Calibri" w:eastAsiaTheme="minorEastAsia" w:hAnsi="Calibri"/>
          <w:color w:val="833C0B" w:themeColor="accent2" w:themeShade="80"/>
          <w:kern w:val="24"/>
          <w:sz w:val="28"/>
          <w:szCs w:val="28"/>
          <w:lang w:eastAsia="tr-TR"/>
        </w:rPr>
        <w:t>88  Güvensiz</w:t>
      </w:r>
      <w:proofErr w:type="gramEnd"/>
      <w:r w:rsidRPr="00E038E3">
        <w:rPr>
          <w:rFonts w:ascii="Calibri" w:eastAsiaTheme="minorEastAsia" w:hAnsi="Calibri"/>
          <w:color w:val="833C0B" w:themeColor="accent2" w:themeShade="80"/>
          <w:kern w:val="24"/>
          <w:sz w:val="28"/>
          <w:szCs w:val="28"/>
          <w:lang w:eastAsia="tr-TR"/>
        </w:rPr>
        <w:t xml:space="preserve"> Davranış ( İnsan  )</w:t>
      </w:r>
    </w:p>
    <w:p w:rsidR="00E038E3" w:rsidRPr="00E038E3" w:rsidRDefault="00E038E3" w:rsidP="00E038E3">
      <w:pPr>
        <w:numPr>
          <w:ilvl w:val="1"/>
          <w:numId w:val="11"/>
        </w:numPr>
        <w:spacing w:after="0" w:line="240" w:lineRule="auto"/>
        <w:ind w:left="2549"/>
        <w:contextualSpacing/>
        <w:textAlignment w:val="baseline"/>
        <w:rPr>
          <w:rFonts w:ascii="Times New Roman" w:eastAsia="Times New Roman" w:hAnsi="Times New Roman" w:cs="Times New Roman"/>
          <w:color w:val="0F6FC6"/>
          <w:sz w:val="28"/>
          <w:szCs w:val="28"/>
          <w:lang w:eastAsia="tr-TR"/>
        </w:rPr>
      </w:pPr>
      <w:r w:rsidRPr="00E038E3">
        <w:rPr>
          <w:rFonts w:ascii="Calibri" w:eastAsiaTheme="minorEastAsia" w:hAnsi="Calibri"/>
          <w:color w:val="833C0B" w:themeColor="accent2" w:themeShade="80"/>
          <w:kern w:val="24"/>
          <w:sz w:val="28"/>
          <w:szCs w:val="28"/>
          <w:lang w:eastAsia="tr-TR"/>
        </w:rPr>
        <w:t xml:space="preserve"> % </w:t>
      </w:r>
      <w:proofErr w:type="gramStart"/>
      <w:r w:rsidRPr="00E038E3">
        <w:rPr>
          <w:rFonts w:ascii="Calibri" w:eastAsiaTheme="minorEastAsia" w:hAnsi="Calibri"/>
          <w:color w:val="833C0B" w:themeColor="accent2" w:themeShade="80"/>
          <w:kern w:val="24"/>
          <w:sz w:val="28"/>
          <w:szCs w:val="28"/>
          <w:lang w:eastAsia="tr-TR"/>
        </w:rPr>
        <w:t>10  Güvensiz</w:t>
      </w:r>
      <w:proofErr w:type="gramEnd"/>
      <w:r w:rsidRPr="00E038E3">
        <w:rPr>
          <w:rFonts w:ascii="Calibri" w:eastAsiaTheme="minorEastAsia" w:hAnsi="Calibri"/>
          <w:color w:val="833C0B" w:themeColor="accent2" w:themeShade="80"/>
          <w:kern w:val="24"/>
          <w:sz w:val="28"/>
          <w:szCs w:val="28"/>
          <w:lang w:eastAsia="tr-TR"/>
        </w:rPr>
        <w:t xml:space="preserve"> Durum   ( Makine + Malzeme )</w:t>
      </w:r>
    </w:p>
    <w:p w:rsidR="00E038E3" w:rsidRPr="00BE305C" w:rsidRDefault="00E038E3" w:rsidP="00E038E3">
      <w:pPr>
        <w:numPr>
          <w:ilvl w:val="1"/>
          <w:numId w:val="11"/>
        </w:numPr>
        <w:spacing w:after="0" w:line="240" w:lineRule="auto"/>
        <w:ind w:left="2549"/>
        <w:contextualSpacing/>
        <w:textAlignment w:val="baseline"/>
        <w:rPr>
          <w:rFonts w:ascii="Times New Roman" w:eastAsia="Times New Roman" w:hAnsi="Times New Roman" w:cs="Times New Roman"/>
          <w:color w:val="0F6FC6"/>
          <w:sz w:val="28"/>
          <w:szCs w:val="28"/>
          <w:lang w:eastAsia="tr-TR"/>
        </w:rPr>
      </w:pPr>
      <w:r w:rsidRPr="00E038E3">
        <w:rPr>
          <w:rFonts w:ascii="Calibri" w:eastAsiaTheme="minorEastAsia" w:hAnsi="Calibri"/>
          <w:color w:val="833C0B" w:themeColor="accent2" w:themeShade="80"/>
          <w:kern w:val="24"/>
          <w:sz w:val="28"/>
          <w:szCs w:val="28"/>
          <w:lang w:eastAsia="tr-TR"/>
        </w:rPr>
        <w:t xml:space="preserve"> % </w:t>
      </w:r>
      <w:proofErr w:type="gramStart"/>
      <w:r w:rsidRPr="00E038E3">
        <w:rPr>
          <w:rFonts w:ascii="Calibri" w:eastAsiaTheme="minorEastAsia" w:hAnsi="Calibri"/>
          <w:color w:val="833C0B" w:themeColor="accent2" w:themeShade="80"/>
          <w:kern w:val="24"/>
          <w:sz w:val="28"/>
          <w:szCs w:val="28"/>
          <w:lang w:eastAsia="tr-TR"/>
        </w:rPr>
        <w:t>2    Kaçınılmaz</w:t>
      </w:r>
      <w:proofErr w:type="gramEnd"/>
      <w:r w:rsidRPr="00E038E3">
        <w:rPr>
          <w:rFonts w:ascii="Calibri" w:eastAsiaTheme="minorEastAsia" w:hAnsi="Calibri"/>
          <w:color w:val="833C0B" w:themeColor="accent2" w:themeShade="80"/>
          <w:kern w:val="24"/>
          <w:sz w:val="28"/>
          <w:szCs w:val="28"/>
          <w:lang w:eastAsia="tr-TR"/>
        </w:rPr>
        <w:t xml:space="preserve"> Kaza</w:t>
      </w:r>
    </w:p>
    <w:p w:rsidR="00E038E3" w:rsidRDefault="00E038E3" w:rsidP="00BE305C">
      <w:pPr>
        <w:spacing w:after="0" w:line="240" w:lineRule="auto"/>
        <w:ind w:left="2549"/>
        <w:contextualSpacing/>
        <w:textAlignment w:val="baseline"/>
        <w:rPr>
          <w:rFonts w:ascii="Calibri" w:eastAsiaTheme="minorEastAsia" w:hAnsi="Calibri"/>
          <w:color w:val="833C0B" w:themeColor="accent2" w:themeShade="80"/>
          <w:kern w:val="24"/>
          <w:sz w:val="28"/>
          <w:szCs w:val="28"/>
          <w:lang w:eastAsia="tr-TR"/>
        </w:rPr>
      </w:pPr>
    </w:p>
    <w:p w:rsidR="008237F0" w:rsidRPr="00BE305C" w:rsidRDefault="00BE305C" w:rsidP="00BE305C">
      <w:pPr>
        <w:spacing w:after="0" w:line="240" w:lineRule="auto"/>
        <w:ind w:left="2549"/>
        <w:contextualSpacing/>
        <w:textAlignment w:val="baseline"/>
        <w:rPr>
          <w:rFonts w:ascii="Calibri" w:eastAsiaTheme="minorEastAsia" w:hAnsi="Calibri"/>
          <w:color w:val="833C0B" w:themeColor="accent2" w:themeShade="80"/>
          <w:kern w:val="24"/>
          <w:sz w:val="24"/>
          <w:szCs w:val="24"/>
          <w:lang w:eastAsia="tr-TR"/>
        </w:rPr>
      </w:pPr>
      <w:r w:rsidRPr="00BE305C">
        <w:rPr>
          <w:rFonts w:ascii="Calibri" w:eastAsiaTheme="minorEastAsia" w:hAnsi="Calibri"/>
          <w:noProof/>
          <w:color w:val="833C0B" w:themeColor="accent2" w:themeShade="80"/>
          <w:kern w:val="24"/>
          <w:sz w:val="24"/>
          <w:szCs w:val="24"/>
          <w:lang w:eastAsia="tr-TR"/>
        </w:rPr>
        <w:drawing>
          <wp:inline distT="0" distB="0" distL="0" distR="0" wp14:anchorId="6622709C">
            <wp:extent cx="2435997" cy="2133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728" cy="2157012"/>
                    </a:xfrm>
                    <a:prstGeom prst="rect">
                      <a:avLst/>
                    </a:prstGeom>
                    <a:noFill/>
                  </pic:spPr>
                </pic:pic>
              </a:graphicData>
            </a:graphic>
          </wp:inline>
        </w:drawing>
      </w:r>
    </w:p>
    <w:p w:rsidR="00004987" w:rsidRDefault="00A93DF1" w:rsidP="00A93DF1">
      <w:pPr>
        <w:rPr>
          <w:b/>
          <w:color w:val="FF0000"/>
          <w:sz w:val="24"/>
          <w:szCs w:val="24"/>
        </w:rPr>
      </w:pPr>
      <w:r w:rsidRPr="00004987">
        <w:rPr>
          <w:b/>
          <w:color w:val="FF0000"/>
          <w:sz w:val="24"/>
          <w:szCs w:val="24"/>
        </w:rPr>
        <w:t>RİSK ETMENLERİ NELERDİR</w:t>
      </w:r>
    </w:p>
    <w:p w:rsidR="00004987" w:rsidRPr="00325BBA" w:rsidRDefault="00004987" w:rsidP="00325BBA">
      <w:pPr>
        <w:pStyle w:val="NormalWeb"/>
        <w:spacing w:line="360" w:lineRule="auto"/>
        <w:rPr>
          <w:b/>
        </w:rPr>
      </w:pPr>
      <w:r w:rsidRPr="00325BBA">
        <w:rPr>
          <w:rFonts w:ascii="Trebuchet MS" w:hAnsi="Trebuchet MS"/>
          <w:b/>
          <w:sz w:val="20"/>
          <w:szCs w:val="20"/>
        </w:rPr>
        <w:t>İşçilerin çalışma yaşamında maruz kaldığı ve sağlıklarını bozacak olan risk etmenleri aşağıda belirtildiği şekilde sınıflandırılabilir:</w:t>
      </w:r>
    </w:p>
    <w:p w:rsidR="00004987" w:rsidRPr="00325BBA" w:rsidRDefault="00004987" w:rsidP="00325BBA">
      <w:pPr>
        <w:pStyle w:val="NormalWeb"/>
        <w:spacing w:line="360" w:lineRule="auto"/>
        <w:rPr>
          <w:rFonts w:ascii="Trebuchet MS" w:hAnsi="Trebuchet MS"/>
          <w:b/>
          <w:sz w:val="20"/>
          <w:szCs w:val="20"/>
        </w:rPr>
      </w:pPr>
      <w:r w:rsidRPr="00325BBA">
        <w:rPr>
          <w:rStyle w:val="Gl"/>
          <w:rFonts w:ascii="Trebuchet MS" w:hAnsi="Trebuchet MS"/>
          <w:color w:val="2F5496" w:themeColor="accent5" w:themeShade="BF"/>
          <w:sz w:val="20"/>
          <w:szCs w:val="20"/>
        </w:rPr>
        <w:t>1- Fiziksel kaynaklı risk etmenleri</w:t>
      </w:r>
      <w:r w:rsidRPr="00325BBA">
        <w:rPr>
          <w:rFonts w:ascii="Trebuchet MS" w:hAnsi="Trebuchet MS"/>
          <w:b/>
          <w:sz w:val="20"/>
          <w:szCs w:val="20"/>
        </w:rPr>
        <w:br/>
        <w:t>Gürültü ve titreşim</w:t>
      </w:r>
      <w:r w:rsidRPr="00325BBA">
        <w:rPr>
          <w:rFonts w:ascii="Trebuchet MS" w:hAnsi="Trebuchet MS"/>
          <w:b/>
          <w:sz w:val="20"/>
          <w:szCs w:val="20"/>
        </w:rPr>
        <w:br/>
        <w:t>Yüksek ve alçak basınçta çalışma</w:t>
      </w:r>
      <w:r w:rsidRPr="00325BBA">
        <w:rPr>
          <w:rFonts w:ascii="Trebuchet MS" w:hAnsi="Trebuchet MS"/>
          <w:b/>
          <w:sz w:val="20"/>
          <w:szCs w:val="20"/>
        </w:rPr>
        <w:br/>
        <w:t xml:space="preserve">Soğuk ve </w:t>
      </w:r>
      <w:r w:rsidR="004977C7">
        <w:rPr>
          <w:rFonts w:ascii="Trebuchet MS" w:hAnsi="Trebuchet MS"/>
          <w:b/>
          <w:sz w:val="20"/>
          <w:szCs w:val="20"/>
        </w:rPr>
        <w:t>sıcakta çalışma</w:t>
      </w:r>
      <w:r w:rsidR="004977C7">
        <w:rPr>
          <w:rFonts w:ascii="Trebuchet MS" w:hAnsi="Trebuchet MS"/>
          <w:b/>
          <w:sz w:val="20"/>
          <w:szCs w:val="20"/>
        </w:rPr>
        <w:br/>
        <w:t>Tozlar</w:t>
      </w:r>
      <w:r w:rsidR="004977C7">
        <w:rPr>
          <w:rFonts w:ascii="Trebuchet MS" w:hAnsi="Trebuchet MS"/>
          <w:b/>
          <w:sz w:val="20"/>
          <w:szCs w:val="20"/>
        </w:rPr>
        <w:br/>
      </w:r>
      <w:bookmarkStart w:id="0" w:name="_GoBack"/>
      <w:bookmarkEnd w:id="0"/>
    </w:p>
    <w:p w:rsidR="00004987" w:rsidRPr="00325BBA" w:rsidRDefault="00004987" w:rsidP="00325BBA">
      <w:pPr>
        <w:pStyle w:val="NormalWeb"/>
        <w:spacing w:line="360" w:lineRule="auto"/>
        <w:rPr>
          <w:rFonts w:ascii="Trebuchet MS" w:hAnsi="Trebuchet MS"/>
          <w:b/>
          <w:sz w:val="20"/>
          <w:szCs w:val="20"/>
        </w:rPr>
      </w:pPr>
      <w:r w:rsidRPr="00325BBA">
        <w:rPr>
          <w:rFonts w:ascii="Trebuchet MS" w:hAnsi="Trebuchet MS"/>
          <w:b/>
          <w:sz w:val="20"/>
          <w:szCs w:val="20"/>
        </w:rPr>
        <w:lastRenderedPageBreak/>
        <w:t>Yükseklik</w:t>
      </w:r>
    </w:p>
    <w:p w:rsidR="00004987" w:rsidRPr="00325BBA" w:rsidRDefault="00004987" w:rsidP="00325BBA">
      <w:pPr>
        <w:pStyle w:val="NormalWeb"/>
        <w:spacing w:line="360" w:lineRule="auto"/>
        <w:rPr>
          <w:rFonts w:ascii="Trebuchet MS" w:hAnsi="Trebuchet MS"/>
          <w:b/>
          <w:sz w:val="20"/>
          <w:szCs w:val="20"/>
        </w:rPr>
      </w:pPr>
      <w:r w:rsidRPr="00325BBA">
        <w:rPr>
          <w:rFonts w:ascii="Trebuchet MS" w:hAnsi="Trebuchet MS"/>
          <w:b/>
          <w:sz w:val="20"/>
          <w:szCs w:val="20"/>
        </w:rPr>
        <w:t>Yük kaldırma</w:t>
      </w:r>
    </w:p>
    <w:p w:rsidR="00004987" w:rsidRPr="00325BBA" w:rsidRDefault="00004987" w:rsidP="00325BBA">
      <w:pPr>
        <w:pStyle w:val="NormalWeb"/>
        <w:spacing w:line="360" w:lineRule="auto"/>
        <w:rPr>
          <w:rFonts w:ascii="Trebuchet MS" w:hAnsi="Trebuchet MS"/>
          <w:b/>
          <w:sz w:val="20"/>
          <w:szCs w:val="20"/>
        </w:rPr>
      </w:pPr>
      <w:r w:rsidRPr="00325BBA">
        <w:rPr>
          <w:rFonts w:ascii="Trebuchet MS" w:hAnsi="Trebuchet MS"/>
          <w:b/>
          <w:sz w:val="20"/>
          <w:szCs w:val="20"/>
        </w:rPr>
        <w:t>Elektrik</w:t>
      </w:r>
    </w:p>
    <w:p w:rsidR="00004987" w:rsidRPr="00325BBA" w:rsidRDefault="00004987" w:rsidP="00325BBA">
      <w:pPr>
        <w:pStyle w:val="NormalWeb"/>
        <w:spacing w:line="360" w:lineRule="auto"/>
        <w:rPr>
          <w:rFonts w:ascii="Trebuchet MS" w:hAnsi="Trebuchet MS"/>
          <w:b/>
          <w:sz w:val="20"/>
          <w:szCs w:val="20"/>
        </w:rPr>
      </w:pPr>
      <w:r w:rsidRPr="00325BBA">
        <w:rPr>
          <w:rStyle w:val="Gl"/>
          <w:rFonts w:ascii="Trebuchet MS" w:hAnsi="Trebuchet MS"/>
          <w:color w:val="2F5496" w:themeColor="accent5" w:themeShade="BF"/>
          <w:sz w:val="20"/>
          <w:szCs w:val="20"/>
        </w:rPr>
        <w:t>2- Kimyasal kaynaklı risk etmenleri</w:t>
      </w:r>
      <w:r w:rsidRPr="00325BBA">
        <w:rPr>
          <w:rFonts w:ascii="Trebuchet MS" w:hAnsi="Trebuchet MS"/>
          <w:b/>
          <w:sz w:val="20"/>
          <w:szCs w:val="20"/>
        </w:rPr>
        <w:br/>
        <w:t>Ağır metaller</w:t>
      </w:r>
      <w:r w:rsidRPr="00325BBA">
        <w:rPr>
          <w:rFonts w:ascii="Trebuchet MS" w:hAnsi="Trebuchet MS"/>
          <w:b/>
          <w:sz w:val="20"/>
          <w:szCs w:val="20"/>
        </w:rPr>
        <w:br/>
        <w:t>Çözücüler</w:t>
      </w:r>
      <w:r w:rsidRPr="00325BBA">
        <w:rPr>
          <w:rFonts w:ascii="Trebuchet MS" w:hAnsi="Trebuchet MS"/>
          <w:b/>
          <w:sz w:val="20"/>
          <w:szCs w:val="20"/>
        </w:rPr>
        <w:br/>
        <w:t>Gazlar</w:t>
      </w:r>
    </w:p>
    <w:p w:rsidR="00004987" w:rsidRPr="00325BBA" w:rsidRDefault="00004987" w:rsidP="00325BBA">
      <w:pPr>
        <w:pStyle w:val="NormalWeb"/>
        <w:spacing w:line="360" w:lineRule="auto"/>
        <w:rPr>
          <w:rFonts w:ascii="Trebuchet MS" w:hAnsi="Trebuchet MS"/>
          <w:b/>
          <w:sz w:val="20"/>
          <w:szCs w:val="20"/>
        </w:rPr>
      </w:pPr>
      <w:r w:rsidRPr="00325BBA">
        <w:rPr>
          <w:rFonts w:ascii="Trebuchet MS" w:hAnsi="Trebuchet MS"/>
          <w:b/>
          <w:sz w:val="20"/>
          <w:szCs w:val="20"/>
        </w:rPr>
        <w:t>Kimyasal sıvılar(Etiketleme ve MSDS)</w:t>
      </w:r>
    </w:p>
    <w:p w:rsidR="00004987" w:rsidRPr="00325BBA" w:rsidRDefault="00004987" w:rsidP="00325BBA">
      <w:pPr>
        <w:pStyle w:val="NormalWeb"/>
        <w:spacing w:line="360" w:lineRule="auto"/>
        <w:rPr>
          <w:b/>
        </w:rPr>
      </w:pPr>
      <w:r w:rsidRPr="00325BBA">
        <w:rPr>
          <w:rStyle w:val="Gl"/>
          <w:rFonts w:ascii="Trebuchet MS" w:hAnsi="Trebuchet MS"/>
          <w:color w:val="2F5496" w:themeColor="accent5" w:themeShade="BF"/>
          <w:sz w:val="20"/>
          <w:szCs w:val="20"/>
        </w:rPr>
        <w:t>3- Biyolojik kaynaklı risk etmenleri</w:t>
      </w:r>
      <w:r w:rsidRPr="00325BBA">
        <w:rPr>
          <w:rFonts w:ascii="Trebuchet MS" w:hAnsi="Trebuchet MS"/>
          <w:b/>
          <w:sz w:val="20"/>
          <w:szCs w:val="20"/>
        </w:rPr>
        <w:br/>
        <w:t>Bakteri</w:t>
      </w:r>
      <w:r w:rsidR="00BE305C">
        <w:rPr>
          <w:rFonts w:ascii="Trebuchet MS" w:hAnsi="Trebuchet MS"/>
          <w:b/>
          <w:sz w:val="20"/>
          <w:szCs w:val="20"/>
        </w:rPr>
        <w:t>/Mantar</w:t>
      </w:r>
      <w:r w:rsidRPr="00325BBA">
        <w:rPr>
          <w:rFonts w:ascii="Trebuchet MS" w:hAnsi="Trebuchet MS"/>
          <w:b/>
          <w:sz w:val="20"/>
          <w:szCs w:val="20"/>
        </w:rPr>
        <w:t xml:space="preserve"> kaynaklı olanlar</w:t>
      </w:r>
      <w:r w:rsidRPr="00325BBA">
        <w:rPr>
          <w:rFonts w:ascii="Trebuchet MS" w:hAnsi="Trebuchet MS"/>
          <w:b/>
          <w:sz w:val="20"/>
          <w:szCs w:val="20"/>
        </w:rPr>
        <w:br/>
        <w:t>Virüs kaynaklı olanlar</w:t>
      </w:r>
      <w:r w:rsidRPr="00325BBA">
        <w:rPr>
          <w:rFonts w:ascii="Trebuchet MS" w:hAnsi="Trebuchet MS"/>
          <w:b/>
          <w:sz w:val="20"/>
          <w:szCs w:val="20"/>
        </w:rPr>
        <w:br/>
      </w:r>
      <w:proofErr w:type="spellStart"/>
      <w:r w:rsidRPr="00325BBA">
        <w:rPr>
          <w:rFonts w:ascii="Trebuchet MS" w:hAnsi="Trebuchet MS"/>
          <w:b/>
          <w:sz w:val="20"/>
          <w:szCs w:val="20"/>
        </w:rPr>
        <w:t>Biyoteknoloji</w:t>
      </w:r>
      <w:proofErr w:type="spellEnd"/>
      <w:r w:rsidRPr="00325BBA">
        <w:rPr>
          <w:rFonts w:ascii="Trebuchet MS" w:hAnsi="Trebuchet MS"/>
          <w:b/>
          <w:sz w:val="20"/>
          <w:szCs w:val="20"/>
        </w:rPr>
        <w:t xml:space="preserve"> kaynaklı olanlar</w:t>
      </w:r>
    </w:p>
    <w:p w:rsidR="00004987" w:rsidRPr="00325BBA" w:rsidRDefault="00004987" w:rsidP="00325BBA">
      <w:pPr>
        <w:pStyle w:val="NormalWeb"/>
        <w:spacing w:line="360" w:lineRule="auto"/>
        <w:rPr>
          <w:b/>
          <w:color w:val="2F5496" w:themeColor="accent5" w:themeShade="BF"/>
        </w:rPr>
      </w:pPr>
      <w:r w:rsidRPr="00325BBA">
        <w:rPr>
          <w:rStyle w:val="Gl"/>
          <w:rFonts w:ascii="Trebuchet MS" w:hAnsi="Trebuchet MS"/>
          <w:color w:val="2F5496" w:themeColor="accent5" w:themeShade="BF"/>
          <w:sz w:val="20"/>
          <w:szCs w:val="20"/>
        </w:rPr>
        <w:t>4. Psikolojik kaynaklı risk etmenleri</w:t>
      </w:r>
    </w:p>
    <w:p w:rsidR="00325BBA" w:rsidRDefault="00004987" w:rsidP="00325BBA">
      <w:pPr>
        <w:pStyle w:val="NormalWeb"/>
        <w:spacing w:line="360" w:lineRule="auto"/>
        <w:rPr>
          <w:rStyle w:val="Gl"/>
          <w:rFonts w:ascii="Trebuchet MS" w:hAnsi="Trebuchet MS"/>
          <w:color w:val="2F5496" w:themeColor="accent5" w:themeShade="BF"/>
          <w:sz w:val="20"/>
          <w:szCs w:val="20"/>
        </w:rPr>
      </w:pPr>
      <w:r w:rsidRPr="00325BBA">
        <w:rPr>
          <w:rStyle w:val="Gl"/>
          <w:rFonts w:ascii="Trebuchet MS" w:hAnsi="Trebuchet MS"/>
          <w:color w:val="2F5496" w:themeColor="accent5" w:themeShade="BF"/>
          <w:sz w:val="20"/>
          <w:szCs w:val="20"/>
        </w:rPr>
        <w:t>5. Ergonomiye özensizlikten kaynaklanan risk etmenleri</w:t>
      </w:r>
    </w:p>
    <w:p w:rsidR="00325BBA" w:rsidRPr="00325BBA" w:rsidRDefault="00325BBA" w:rsidP="00325BBA">
      <w:pPr>
        <w:spacing w:before="100" w:beforeAutospacing="1" w:after="100" w:afterAutospacing="1" w:line="240" w:lineRule="auto"/>
        <w:rPr>
          <w:rFonts w:ascii="Times New Roman" w:eastAsia="Times New Roman" w:hAnsi="Times New Roman" w:cs="Times New Roman"/>
          <w:b/>
          <w:color w:val="C00000"/>
          <w:sz w:val="24"/>
          <w:szCs w:val="24"/>
          <w:lang w:eastAsia="tr-TR"/>
        </w:rPr>
      </w:pPr>
      <w:r w:rsidRPr="00325BBA">
        <w:rPr>
          <w:rFonts w:ascii="Times New Roman" w:eastAsia="Times New Roman" w:hAnsi="Times New Roman" w:cs="Times New Roman"/>
          <w:b/>
          <w:color w:val="C00000"/>
          <w:sz w:val="24"/>
          <w:szCs w:val="24"/>
          <w:lang w:eastAsia="tr-TR"/>
        </w:rPr>
        <w:t>RİSK KONTROL HİYERARŞİSİ 6 ADIMDA İNCELENEBİLİR. BUNLAR;</w:t>
      </w:r>
    </w:p>
    <w:p w:rsidR="00325BBA" w:rsidRPr="00325BBA" w:rsidRDefault="00325BBA" w:rsidP="00325BBA">
      <w:pPr>
        <w:numPr>
          <w:ilvl w:val="0"/>
          <w:numId w:val="8"/>
        </w:numPr>
        <w:spacing w:before="100" w:beforeAutospacing="1" w:after="100" w:afterAutospacing="1" w:line="240" w:lineRule="auto"/>
        <w:rPr>
          <w:rFonts w:ascii="Times New Roman" w:eastAsia="Times New Roman" w:hAnsi="Times New Roman" w:cs="Times New Roman"/>
          <w:sz w:val="32"/>
          <w:szCs w:val="32"/>
          <w:lang w:eastAsia="tr-TR"/>
        </w:rPr>
      </w:pPr>
      <w:r w:rsidRPr="00325BBA">
        <w:rPr>
          <w:rFonts w:ascii="Times New Roman" w:eastAsia="Times New Roman" w:hAnsi="Times New Roman" w:cs="Times New Roman"/>
          <w:sz w:val="32"/>
          <w:szCs w:val="32"/>
          <w:lang w:eastAsia="tr-TR"/>
        </w:rPr>
        <w:t>Ortadan Kaldırma</w:t>
      </w:r>
    </w:p>
    <w:p w:rsidR="00325BBA" w:rsidRPr="00325BBA" w:rsidRDefault="00325BBA" w:rsidP="00325BBA">
      <w:pPr>
        <w:numPr>
          <w:ilvl w:val="0"/>
          <w:numId w:val="8"/>
        </w:numPr>
        <w:spacing w:before="100" w:beforeAutospacing="1" w:after="100" w:afterAutospacing="1" w:line="240" w:lineRule="auto"/>
        <w:rPr>
          <w:rFonts w:ascii="Times New Roman" w:eastAsia="Times New Roman" w:hAnsi="Times New Roman" w:cs="Times New Roman"/>
          <w:sz w:val="32"/>
          <w:szCs w:val="32"/>
          <w:lang w:eastAsia="tr-TR"/>
        </w:rPr>
      </w:pPr>
      <w:r w:rsidRPr="00325BBA">
        <w:rPr>
          <w:rFonts w:ascii="Times New Roman" w:eastAsia="Times New Roman" w:hAnsi="Times New Roman" w:cs="Times New Roman"/>
          <w:sz w:val="32"/>
          <w:szCs w:val="32"/>
          <w:lang w:eastAsia="tr-TR"/>
        </w:rPr>
        <w:t>Yerine Koyma</w:t>
      </w:r>
    </w:p>
    <w:p w:rsidR="00325BBA" w:rsidRPr="00325BBA" w:rsidRDefault="00325BBA" w:rsidP="00325BBA">
      <w:pPr>
        <w:numPr>
          <w:ilvl w:val="0"/>
          <w:numId w:val="8"/>
        </w:numPr>
        <w:spacing w:before="100" w:beforeAutospacing="1" w:after="100" w:afterAutospacing="1" w:line="240" w:lineRule="auto"/>
        <w:rPr>
          <w:rFonts w:ascii="Times New Roman" w:eastAsia="Times New Roman" w:hAnsi="Times New Roman" w:cs="Times New Roman"/>
          <w:sz w:val="32"/>
          <w:szCs w:val="32"/>
          <w:lang w:eastAsia="tr-TR"/>
        </w:rPr>
      </w:pPr>
      <w:r w:rsidRPr="00325BBA">
        <w:rPr>
          <w:rFonts w:ascii="Times New Roman" w:eastAsia="Times New Roman" w:hAnsi="Times New Roman" w:cs="Times New Roman"/>
          <w:sz w:val="32"/>
          <w:szCs w:val="32"/>
          <w:lang w:eastAsia="tr-TR"/>
        </w:rPr>
        <w:t>Ayırma</w:t>
      </w:r>
    </w:p>
    <w:p w:rsidR="00325BBA" w:rsidRPr="00325BBA" w:rsidRDefault="00325BBA" w:rsidP="00325BBA">
      <w:pPr>
        <w:numPr>
          <w:ilvl w:val="0"/>
          <w:numId w:val="8"/>
        </w:numPr>
        <w:spacing w:before="100" w:beforeAutospacing="1" w:after="100" w:afterAutospacing="1" w:line="240" w:lineRule="auto"/>
        <w:rPr>
          <w:rFonts w:ascii="Times New Roman" w:eastAsia="Times New Roman" w:hAnsi="Times New Roman" w:cs="Times New Roman"/>
          <w:sz w:val="32"/>
          <w:szCs w:val="32"/>
          <w:lang w:eastAsia="tr-TR"/>
        </w:rPr>
      </w:pPr>
      <w:r w:rsidRPr="00325BBA">
        <w:rPr>
          <w:rFonts w:ascii="Times New Roman" w:eastAsia="Times New Roman" w:hAnsi="Times New Roman" w:cs="Times New Roman"/>
          <w:sz w:val="32"/>
          <w:szCs w:val="32"/>
          <w:lang w:eastAsia="tr-TR"/>
        </w:rPr>
        <w:t>Mühendislik Yöntemleri</w:t>
      </w:r>
    </w:p>
    <w:p w:rsidR="00325BBA" w:rsidRPr="00325BBA" w:rsidRDefault="00325BBA" w:rsidP="00325BBA">
      <w:pPr>
        <w:numPr>
          <w:ilvl w:val="0"/>
          <w:numId w:val="8"/>
        </w:numPr>
        <w:spacing w:before="100" w:beforeAutospacing="1" w:after="100" w:afterAutospacing="1" w:line="240" w:lineRule="auto"/>
        <w:rPr>
          <w:rFonts w:ascii="Times New Roman" w:eastAsia="Times New Roman" w:hAnsi="Times New Roman" w:cs="Times New Roman"/>
          <w:sz w:val="32"/>
          <w:szCs w:val="32"/>
          <w:lang w:eastAsia="tr-TR"/>
        </w:rPr>
      </w:pPr>
      <w:r w:rsidRPr="00325BBA">
        <w:rPr>
          <w:rFonts w:ascii="Times New Roman" w:eastAsia="Times New Roman" w:hAnsi="Times New Roman" w:cs="Times New Roman"/>
          <w:sz w:val="32"/>
          <w:szCs w:val="32"/>
          <w:lang w:eastAsia="tr-TR"/>
        </w:rPr>
        <w:t>İdari Kontroller</w:t>
      </w:r>
    </w:p>
    <w:p w:rsidR="00325BBA" w:rsidRPr="00325BBA" w:rsidRDefault="00325BBA" w:rsidP="00325BBA">
      <w:pPr>
        <w:numPr>
          <w:ilvl w:val="0"/>
          <w:numId w:val="8"/>
        </w:numPr>
        <w:spacing w:before="100" w:beforeAutospacing="1" w:after="100" w:afterAutospacing="1" w:line="240" w:lineRule="auto"/>
        <w:rPr>
          <w:rFonts w:ascii="Times New Roman" w:eastAsia="Times New Roman" w:hAnsi="Times New Roman" w:cs="Times New Roman"/>
          <w:sz w:val="32"/>
          <w:szCs w:val="32"/>
          <w:lang w:eastAsia="tr-TR"/>
        </w:rPr>
      </w:pPr>
      <w:r w:rsidRPr="00325BBA">
        <w:rPr>
          <w:rFonts w:ascii="Times New Roman" w:eastAsia="Times New Roman" w:hAnsi="Times New Roman" w:cs="Times New Roman"/>
          <w:sz w:val="32"/>
          <w:szCs w:val="32"/>
          <w:lang w:eastAsia="tr-TR"/>
        </w:rPr>
        <w:t>Kişisel Koruyucu Donanım</w:t>
      </w:r>
    </w:p>
    <w:p w:rsidR="00325BBA" w:rsidRPr="00325BBA" w:rsidRDefault="00325BBA" w:rsidP="00325BBA">
      <w:pPr>
        <w:pStyle w:val="NormalWeb"/>
        <w:spacing w:line="360" w:lineRule="auto"/>
        <w:rPr>
          <w:b/>
          <w:color w:val="2F5496" w:themeColor="accent5" w:themeShade="BF"/>
        </w:rPr>
      </w:pPr>
    </w:p>
    <w:p w:rsidR="00004987" w:rsidRPr="00004987" w:rsidRDefault="00325BBA" w:rsidP="00325BBA">
      <w:pPr>
        <w:spacing w:line="360" w:lineRule="auto"/>
        <w:rPr>
          <w:b/>
          <w:color w:val="FF0000"/>
          <w:sz w:val="24"/>
          <w:szCs w:val="24"/>
        </w:rPr>
      </w:pPr>
      <w:r>
        <w:rPr>
          <w:noProof/>
          <w:lang w:eastAsia="tr-TR"/>
        </w:rPr>
        <w:drawing>
          <wp:inline distT="0" distB="0" distL="0" distR="0" wp14:anchorId="1E47E9A1" wp14:editId="5A6D0CE2">
            <wp:extent cx="5760720" cy="1975104"/>
            <wp:effectExtent l="0" t="0" r="0" b="6350"/>
            <wp:docPr id="2" name="Resim 2" descr="https://www.isgnedir.com/wp-content/uploads/2018/12/risk-kontrol-hiyerarsi-77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gnedir.com/wp-content/uploads/2018/12/risk-kontrol-hiyerarsi-770x2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975104"/>
                    </a:xfrm>
                    <a:prstGeom prst="rect">
                      <a:avLst/>
                    </a:prstGeom>
                    <a:noFill/>
                    <a:ln>
                      <a:noFill/>
                    </a:ln>
                  </pic:spPr>
                </pic:pic>
              </a:graphicData>
            </a:graphic>
          </wp:inline>
        </w:drawing>
      </w:r>
    </w:p>
    <w:p w:rsidR="00A93DF1" w:rsidRDefault="00A93DF1" w:rsidP="00A93DF1">
      <w:pPr>
        <w:rPr>
          <w:b/>
          <w:color w:val="FF0000"/>
        </w:rPr>
      </w:pPr>
    </w:p>
    <w:p w:rsidR="00BF286B" w:rsidRDefault="00BF286B" w:rsidP="00A93DF1">
      <w:pPr>
        <w:rPr>
          <w:b/>
          <w:color w:val="FF0000"/>
        </w:rPr>
      </w:pPr>
    </w:p>
    <w:p w:rsidR="00BE305C" w:rsidRDefault="00BE305C" w:rsidP="00BF286B">
      <w:pPr>
        <w:spacing w:before="100" w:beforeAutospacing="1" w:after="100" w:afterAutospacing="1" w:line="240" w:lineRule="auto"/>
        <w:jc w:val="both"/>
        <w:rPr>
          <w:rFonts w:ascii="Times New Roman" w:eastAsia="Times New Roman" w:hAnsi="Times New Roman" w:cs="Times New Roman"/>
          <w:b/>
          <w:bCs/>
          <w:color w:val="FF0000"/>
          <w:sz w:val="24"/>
          <w:szCs w:val="24"/>
          <w:lang w:eastAsia="tr-TR"/>
        </w:rPr>
      </w:pPr>
    </w:p>
    <w:p w:rsidR="00BF286B" w:rsidRPr="00BF286B" w:rsidRDefault="00BF286B" w:rsidP="00BF286B">
      <w:pPr>
        <w:spacing w:before="100" w:beforeAutospacing="1" w:after="100" w:afterAutospacing="1" w:line="240" w:lineRule="auto"/>
        <w:jc w:val="both"/>
        <w:rPr>
          <w:rFonts w:ascii="Times New Roman" w:eastAsia="Times New Roman" w:hAnsi="Times New Roman" w:cs="Times New Roman"/>
          <w:color w:val="FF0000"/>
          <w:sz w:val="24"/>
          <w:szCs w:val="24"/>
          <w:lang w:eastAsia="tr-TR"/>
        </w:rPr>
      </w:pPr>
      <w:r w:rsidRPr="00BF286B">
        <w:rPr>
          <w:rFonts w:ascii="Times New Roman" w:eastAsia="Times New Roman" w:hAnsi="Times New Roman" w:cs="Times New Roman"/>
          <w:b/>
          <w:bCs/>
          <w:color w:val="FF0000"/>
          <w:sz w:val="24"/>
          <w:szCs w:val="24"/>
          <w:lang w:eastAsia="tr-TR"/>
        </w:rPr>
        <w:t>İŞVERENİN GENEL YÜKÜMLÜLÜĞÜ:</w:t>
      </w:r>
    </w:p>
    <w:p w:rsidR="00BF286B" w:rsidRPr="00BF286B" w:rsidRDefault="00BF286B" w:rsidP="00BF286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İşveren, çalışanların işle ilgili sağlık ve güvenliğini sağlamakla yükümlü olup bu çerçevede;</w:t>
      </w:r>
    </w:p>
    <w:p w:rsidR="00BF286B" w:rsidRPr="00BF286B" w:rsidRDefault="00BF286B" w:rsidP="00BF286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BF286B" w:rsidRPr="00BF286B" w:rsidRDefault="00BF286B" w:rsidP="00BF286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İşyerinde alınan iş sağlığı ve güvenliği tedbirlerine uyulup uyulmadığını izler, denetler ve uygunsuzlukların giderilmesini sağlar.</w:t>
      </w:r>
    </w:p>
    <w:p w:rsidR="00BF286B" w:rsidRPr="00BF286B" w:rsidRDefault="00BF286B" w:rsidP="00BF286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Risk değerlendirmesi yapar veya yaptırır.</w:t>
      </w:r>
    </w:p>
    <w:p w:rsidR="00BF286B" w:rsidRPr="00BF286B" w:rsidRDefault="00BF286B" w:rsidP="00BF286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Çalışana görev verirken, çalışanın sağlık ve güvenlik yönünden işe uygunluğunu göz önüne alır.</w:t>
      </w:r>
    </w:p>
    <w:p w:rsidR="00BF286B" w:rsidRPr="00BF286B" w:rsidRDefault="00BF286B" w:rsidP="00BF286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Yeterli bilgi ve talimat verilenler dışındaki çalışanların hayati ve özel tehlike bulunan yerlere girmemesi için gerekli tedbirleri alır.</w:t>
      </w:r>
    </w:p>
    <w:p w:rsidR="00BF286B" w:rsidRPr="00BF286B" w:rsidRDefault="00BF286B" w:rsidP="00BF286B">
      <w:pPr>
        <w:spacing w:before="100" w:beforeAutospacing="1" w:after="100" w:afterAutospacing="1" w:line="240" w:lineRule="auto"/>
        <w:jc w:val="both"/>
        <w:rPr>
          <w:rFonts w:ascii="Times New Roman" w:eastAsia="Times New Roman" w:hAnsi="Times New Roman" w:cs="Times New Roman"/>
          <w:color w:val="385623" w:themeColor="accent6" w:themeShade="80"/>
          <w:sz w:val="24"/>
          <w:szCs w:val="24"/>
          <w:lang w:eastAsia="tr-TR"/>
        </w:rPr>
      </w:pPr>
      <w:r w:rsidRPr="00BF286B">
        <w:rPr>
          <w:rFonts w:ascii="Times New Roman" w:eastAsia="Times New Roman" w:hAnsi="Times New Roman" w:cs="Times New Roman"/>
          <w:b/>
          <w:bCs/>
          <w:i/>
          <w:iCs/>
          <w:color w:val="385623" w:themeColor="accent6" w:themeShade="80"/>
          <w:sz w:val="24"/>
          <w:szCs w:val="24"/>
          <w:lang w:eastAsia="tr-TR"/>
        </w:rPr>
        <w:t>* İşyeri dışındaki uzman kişi ve kuruluşlardan hizmet alınması, işverenin sorumluluklarını ortadan kaldırmaz.</w:t>
      </w:r>
    </w:p>
    <w:p w:rsidR="00BF286B" w:rsidRPr="00BF286B" w:rsidRDefault="00BF286B" w:rsidP="00BF286B">
      <w:pPr>
        <w:spacing w:before="100" w:beforeAutospacing="1" w:after="100" w:afterAutospacing="1" w:line="240" w:lineRule="auto"/>
        <w:jc w:val="both"/>
        <w:rPr>
          <w:rFonts w:ascii="Times New Roman" w:eastAsia="Times New Roman" w:hAnsi="Times New Roman" w:cs="Times New Roman"/>
          <w:color w:val="385623" w:themeColor="accent6" w:themeShade="80"/>
          <w:sz w:val="24"/>
          <w:szCs w:val="24"/>
          <w:lang w:eastAsia="tr-TR"/>
        </w:rPr>
      </w:pPr>
      <w:r w:rsidRPr="00BF286B">
        <w:rPr>
          <w:rFonts w:ascii="Times New Roman" w:eastAsia="Times New Roman" w:hAnsi="Times New Roman" w:cs="Times New Roman"/>
          <w:b/>
          <w:bCs/>
          <w:i/>
          <w:iCs/>
          <w:color w:val="385623" w:themeColor="accent6" w:themeShade="80"/>
          <w:sz w:val="24"/>
          <w:szCs w:val="24"/>
          <w:lang w:eastAsia="tr-TR"/>
        </w:rPr>
        <w:t>* Çalışanların iş sağlığı ve güvenliği alanındaki yükümlülükleri, işverenin sorumluluklarını etkilemez.</w:t>
      </w:r>
    </w:p>
    <w:p w:rsidR="00BF286B" w:rsidRPr="00BF286B" w:rsidRDefault="00BF286B" w:rsidP="00BF286B">
      <w:pPr>
        <w:spacing w:before="100" w:beforeAutospacing="1" w:after="100" w:afterAutospacing="1" w:line="240" w:lineRule="auto"/>
        <w:jc w:val="both"/>
        <w:rPr>
          <w:rFonts w:ascii="Times New Roman" w:eastAsia="Times New Roman" w:hAnsi="Times New Roman" w:cs="Times New Roman"/>
          <w:color w:val="385623" w:themeColor="accent6" w:themeShade="80"/>
          <w:sz w:val="24"/>
          <w:szCs w:val="24"/>
          <w:lang w:eastAsia="tr-TR"/>
        </w:rPr>
      </w:pPr>
      <w:r w:rsidRPr="00BF286B">
        <w:rPr>
          <w:rFonts w:ascii="Times New Roman" w:eastAsia="Times New Roman" w:hAnsi="Times New Roman" w:cs="Times New Roman"/>
          <w:b/>
          <w:bCs/>
          <w:i/>
          <w:iCs/>
          <w:color w:val="385623" w:themeColor="accent6" w:themeShade="80"/>
          <w:sz w:val="24"/>
          <w:szCs w:val="24"/>
          <w:lang w:eastAsia="tr-TR"/>
        </w:rPr>
        <w:t>* İşveren, iş sağlığı ve güvenliği tedbirlerinin maliyetini çalışanlara yansıtamaz.</w:t>
      </w:r>
    </w:p>
    <w:p w:rsidR="00BF286B" w:rsidRPr="00BF286B" w:rsidRDefault="00BF286B" w:rsidP="00BF286B">
      <w:pPr>
        <w:spacing w:before="100" w:beforeAutospacing="1" w:after="100" w:afterAutospacing="1" w:line="240" w:lineRule="auto"/>
        <w:jc w:val="both"/>
        <w:rPr>
          <w:rFonts w:ascii="Times New Roman" w:eastAsia="Times New Roman" w:hAnsi="Times New Roman" w:cs="Times New Roman"/>
          <w:color w:val="FF0000"/>
          <w:sz w:val="24"/>
          <w:szCs w:val="24"/>
          <w:lang w:eastAsia="tr-TR"/>
        </w:rPr>
      </w:pPr>
      <w:r w:rsidRPr="00BF286B">
        <w:rPr>
          <w:rFonts w:ascii="Times New Roman" w:eastAsia="Times New Roman" w:hAnsi="Times New Roman" w:cs="Times New Roman"/>
          <w:b/>
          <w:bCs/>
          <w:color w:val="FF0000"/>
          <w:sz w:val="24"/>
          <w:szCs w:val="24"/>
          <w:lang w:eastAsia="tr-TR"/>
        </w:rPr>
        <w:t xml:space="preserve">RİSKLERDEN KORUNMA İLKELERİ:  </w:t>
      </w:r>
    </w:p>
    <w:p w:rsidR="00BF286B" w:rsidRPr="00BF286B" w:rsidRDefault="00BF286B" w:rsidP="00BF286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İşverenin yükümlülüklerinin yerine getirilmesinde aşağıdaki ilkeler göz önünde bulundurulur:</w:t>
      </w:r>
    </w:p>
    <w:p w:rsidR="00BF286B" w:rsidRPr="00BF286B" w:rsidRDefault="00BF286B" w:rsidP="00BF286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Risklerden kaçınmak.</w:t>
      </w:r>
    </w:p>
    <w:p w:rsidR="00BF286B" w:rsidRPr="00BF286B" w:rsidRDefault="00BF286B" w:rsidP="00BF286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Kaçınılması mümkün olmayan riskleri analiz etmek.</w:t>
      </w:r>
    </w:p>
    <w:p w:rsidR="00BF286B" w:rsidRPr="00BF286B" w:rsidRDefault="00BF286B" w:rsidP="00BF286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Risklerle kaynağında mücadele etmek.</w:t>
      </w:r>
    </w:p>
    <w:p w:rsidR="00BF286B" w:rsidRPr="00BF286B" w:rsidRDefault="00BF286B" w:rsidP="00BF286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 xml:space="preserve">İşin kişilere uygun hale getirilmesi için işyerlerinin tasarımı ile iş </w:t>
      </w:r>
      <w:proofErr w:type="gramStart"/>
      <w:r w:rsidRPr="00BF286B">
        <w:rPr>
          <w:rFonts w:ascii="Times New Roman" w:eastAsia="Times New Roman" w:hAnsi="Times New Roman" w:cs="Times New Roman"/>
          <w:sz w:val="24"/>
          <w:szCs w:val="24"/>
          <w:lang w:eastAsia="tr-TR"/>
        </w:rPr>
        <w:t>ekipmanı</w:t>
      </w:r>
      <w:proofErr w:type="gramEnd"/>
      <w:r w:rsidRPr="00BF286B">
        <w:rPr>
          <w:rFonts w:ascii="Times New Roman" w:eastAsia="Times New Roman" w:hAnsi="Times New Roman" w:cs="Times New Roman"/>
          <w:sz w:val="24"/>
          <w:szCs w:val="24"/>
          <w:lang w:eastAsia="tr-TR"/>
        </w:rPr>
        <w:t>, çalışma şekli ve üretim metotlarının seçiminde özen göstermek, özellikle tekdüze çalışma ve üretim temposunun sağlık ve güvenliğe olumsuz etkilerini önlemek, önlenemiyor ise en aza indirmek.</w:t>
      </w:r>
    </w:p>
    <w:p w:rsidR="00BF286B" w:rsidRPr="00BF286B" w:rsidRDefault="00BF286B" w:rsidP="00BF286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Teknik gelişmelere uyum sağlamak.</w:t>
      </w:r>
    </w:p>
    <w:p w:rsidR="00BF286B" w:rsidRPr="00BF286B" w:rsidRDefault="00BF286B" w:rsidP="00BF286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Tehlikeli olanı, tehlikesiz veya daha az tehlikeli olanla değiştirmek.</w:t>
      </w:r>
    </w:p>
    <w:p w:rsidR="00BF286B" w:rsidRPr="00BF286B" w:rsidRDefault="00BF286B" w:rsidP="00BF286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Teknoloji, iş organizasyonu, çalışma şartları, sosyal ilişkiler ve çalışma ortamı ile ilgili faktörlerin etkilerini kapsayan tutarlı ve genel bir önleme politikası geliştirmek.</w:t>
      </w:r>
    </w:p>
    <w:p w:rsidR="00BF286B" w:rsidRPr="00BF286B" w:rsidRDefault="00BF286B" w:rsidP="00BF286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Toplu korunma tedbirlerine, kişisel korunma tedbirlerine göre öncelik vermek.</w:t>
      </w:r>
    </w:p>
    <w:p w:rsidR="00BF286B" w:rsidRDefault="00BF286B" w:rsidP="00BF286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F286B">
        <w:rPr>
          <w:rFonts w:ascii="Times New Roman" w:eastAsia="Times New Roman" w:hAnsi="Times New Roman" w:cs="Times New Roman"/>
          <w:sz w:val="24"/>
          <w:szCs w:val="24"/>
          <w:lang w:eastAsia="tr-TR"/>
        </w:rPr>
        <w:t>Çalışanlara uygun talimatlar vermek.</w:t>
      </w:r>
    </w:p>
    <w:p w:rsidR="006B2C9E" w:rsidRPr="00BF286B" w:rsidRDefault="006B2C9E" w:rsidP="006B2C9E">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p>
    <w:p w:rsidR="006B2C9E" w:rsidRDefault="006B2C9E" w:rsidP="00A93DF1">
      <w:pPr>
        <w:rPr>
          <w:b/>
          <w:color w:val="FF0000"/>
        </w:rPr>
      </w:pPr>
    </w:p>
    <w:p w:rsidR="006B2C9E" w:rsidRDefault="006B2C9E" w:rsidP="00A93DF1">
      <w:pPr>
        <w:rPr>
          <w:b/>
          <w:color w:val="FF0000"/>
        </w:rPr>
      </w:pPr>
    </w:p>
    <w:p w:rsidR="006B2C9E" w:rsidRDefault="006B2C9E" w:rsidP="00A93DF1">
      <w:pPr>
        <w:rPr>
          <w:b/>
          <w:color w:val="FF0000"/>
        </w:rPr>
      </w:pPr>
    </w:p>
    <w:p w:rsidR="006B2C9E" w:rsidRDefault="006B2C9E" w:rsidP="00A93DF1">
      <w:pPr>
        <w:rPr>
          <w:b/>
          <w:color w:val="FF0000"/>
        </w:rPr>
      </w:pPr>
    </w:p>
    <w:p w:rsidR="00BF286B" w:rsidRDefault="006B2C9E" w:rsidP="00A93DF1">
      <w:pPr>
        <w:rPr>
          <w:b/>
          <w:color w:val="FF0000"/>
        </w:rPr>
      </w:pPr>
      <w:r>
        <w:rPr>
          <w:b/>
          <w:color w:val="FF0000"/>
        </w:rPr>
        <w:t>RİSK ANLİZİ HAZIRLARKEN</w:t>
      </w:r>
    </w:p>
    <w:p w:rsidR="006B2C9E" w:rsidRDefault="006B2C9E" w:rsidP="00A93DF1">
      <w:pPr>
        <w:rPr>
          <w:b/>
        </w:rPr>
      </w:pPr>
      <w:r w:rsidRPr="006B2C9E">
        <w:rPr>
          <w:b/>
          <w:color w:val="0070C0"/>
        </w:rPr>
        <w:t>HER</w:t>
      </w:r>
      <w:r>
        <w:rPr>
          <w:b/>
        </w:rPr>
        <w:t xml:space="preserve"> </w:t>
      </w:r>
    </w:p>
    <w:p w:rsidR="006B2C9E" w:rsidRDefault="006B2C9E" w:rsidP="00A93DF1">
      <w:pPr>
        <w:rPr>
          <w:b/>
        </w:rPr>
      </w:pPr>
      <w:r w:rsidRPr="006B2C9E">
        <w:rPr>
          <w:b/>
        </w:rPr>
        <w:t>Yapılan İş</w:t>
      </w:r>
      <w:r>
        <w:rPr>
          <w:b/>
        </w:rPr>
        <w:t xml:space="preserve"> ve Meslek tipi</w:t>
      </w:r>
    </w:p>
    <w:p w:rsidR="006B2C9E" w:rsidRPr="006B2C9E" w:rsidRDefault="006B2C9E" w:rsidP="00A93DF1">
      <w:pPr>
        <w:rPr>
          <w:b/>
        </w:rPr>
      </w:pPr>
      <w:r>
        <w:rPr>
          <w:b/>
        </w:rPr>
        <w:t xml:space="preserve">İşin yapıldığı </w:t>
      </w:r>
      <w:proofErr w:type="gramStart"/>
      <w:r>
        <w:rPr>
          <w:b/>
        </w:rPr>
        <w:t>departmanlar</w:t>
      </w:r>
      <w:proofErr w:type="gramEnd"/>
    </w:p>
    <w:p w:rsidR="006B2C9E" w:rsidRDefault="006B2C9E" w:rsidP="00A93DF1">
      <w:pPr>
        <w:rPr>
          <w:b/>
        </w:rPr>
      </w:pPr>
      <w:r w:rsidRPr="006B2C9E">
        <w:rPr>
          <w:b/>
        </w:rPr>
        <w:t>Kullanılan malzemeler</w:t>
      </w:r>
      <w:r>
        <w:rPr>
          <w:b/>
        </w:rPr>
        <w:t xml:space="preserve">, makine </w:t>
      </w:r>
      <w:r w:rsidRPr="006B2C9E">
        <w:rPr>
          <w:b/>
        </w:rPr>
        <w:t>ve Teçhizatlar</w:t>
      </w:r>
    </w:p>
    <w:p w:rsidR="006B2C9E" w:rsidRDefault="006B2C9E" w:rsidP="00A93DF1">
      <w:pPr>
        <w:rPr>
          <w:b/>
        </w:rPr>
      </w:pPr>
      <w:r>
        <w:rPr>
          <w:b/>
        </w:rPr>
        <w:t>Çalışanlar ve Çalışma koşulları için ayrı ayrı</w:t>
      </w:r>
    </w:p>
    <w:p w:rsidR="006B2C9E" w:rsidRPr="006B2C9E" w:rsidRDefault="006B2C9E" w:rsidP="00A93DF1">
      <w:pPr>
        <w:rPr>
          <w:b/>
        </w:rPr>
      </w:pPr>
      <w:r>
        <w:rPr>
          <w:b/>
        </w:rPr>
        <w:t>Risk Etmenleri göz önünde bulundurarak hesaplamalar yapılır.</w:t>
      </w:r>
    </w:p>
    <w:p w:rsidR="0053353A" w:rsidRPr="00BE305C" w:rsidRDefault="0053353A" w:rsidP="00BE305C">
      <w:pPr>
        <w:rPr>
          <w:b/>
          <w:i/>
          <w:color w:val="002060"/>
          <w:sz w:val="32"/>
          <w:szCs w:val="32"/>
        </w:rPr>
      </w:pPr>
    </w:p>
    <w:p w:rsidR="00A93DF1" w:rsidRDefault="004977C7" w:rsidP="00A93DF1">
      <w:pPr>
        <w:pStyle w:val="ListeParagraf"/>
        <w:ind w:left="2160"/>
        <w:rPr>
          <w:b/>
          <w:i/>
          <w:color w:val="002060"/>
          <w:sz w:val="32"/>
          <w:szCs w:val="32"/>
        </w:rPr>
      </w:pPr>
      <w:hyperlink r:id="rId10" w:history="1">
        <w:r w:rsidR="0053353A" w:rsidRPr="0053353A">
          <w:rPr>
            <w:rStyle w:val="Kpr"/>
            <w:b/>
            <w:i/>
            <w:sz w:val="32"/>
            <w:szCs w:val="32"/>
          </w:rPr>
          <w:t>https://nedenisguvenligi.com/blog/okullarda-is-sagligi-ve-guvenligi/</w:t>
        </w:r>
      </w:hyperlink>
    </w:p>
    <w:p w:rsidR="0053353A" w:rsidRPr="00A93DF1" w:rsidRDefault="0053353A" w:rsidP="00A93DF1">
      <w:pPr>
        <w:pStyle w:val="ListeParagraf"/>
        <w:ind w:left="2160"/>
        <w:rPr>
          <w:b/>
          <w:i/>
          <w:color w:val="002060"/>
          <w:sz w:val="32"/>
          <w:szCs w:val="32"/>
        </w:rPr>
      </w:pPr>
    </w:p>
    <w:sectPr w:rsidR="0053353A" w:rsidRPr="00A93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4F39"/>
    <w:multiLevelType w:val="hybridMultilevel"/>
    <w:tmpl w:val="1A5A60A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15:restartNumberingAfterBreak="0">
    <w:nsid w:val="12E22514"/>
    <w:multiLevelType w:val="hybridMultilevel"/>
    <w:tmpl w:val="6A84D304"/>
    <w:lvl w:ilvl="0" w:tplc="E8767FE8">
      <w:start w:val="1"/>
      <w:numFmt w:val="bullet"/>
      <w:lvlText w:val=""/>
      <w:lvlJc w:val="left"/>
      <w:pPr>
        <w:tabs>
          <w:tab w:val="num" w:pos="720"/>
        </w:tabs>
        <w:ind w:left="720" w:hanging="360"/>
      </w:pPr>
      <w:rPr>
        <w:rFonts w:ascii="Wingdings" w:hAnsi="Wingdings" w:hint="default"/>
      </w:rPr>
    </w:lvl>
    <w:lvl w:ilvl="1" w:tplc="7C266266" w:tentative="1">
      <w:start w:val="1"/>
      <w:numFmt w:val="bullet"/>
      <w:lvlText w:val=""/>
      <w:lvlJc w:val="left"/>
      <w:pPr>
        <w:tabs>
          <w:tab w:val="num" w:pos="1440"/>
        </w:tabs>
        <w:ind w:left="1440" w:hanging="360"/>
      </w:pPr>
      <w:rPr>
        <w:rFonts w:ascii="Wingdings" w:hAnsi="Wingdings" w:hint="default"/>
      </w:rPr>
    </w:lvl>
    <w:lvl w:ilvl="2" w:tplc="56D6DA1C" w:tentative="1">
      <w:start w:val="1"/>
      <w:numFmt w:val="bullet"/>
      <w:lvlText w:val=""/>
      <w:lvlJc w:val="left"/>
      <w:pPr>
        <w:tabs>
          <w:tab w:val="num" w:pos="2160"/>
        </w:tabs>
        <w:ind w:left="2160" w:hanging="360"/>
      </w:pPr>
      <w:rPr>
        <w:rFonts w:ascii="Wingdings" w:hAnsi="Wingdings" w:hint="default"/>
      </w:rPr>
    </w:lvl>
    <w:lvl w:ilvl="3" w:tplc="1F509594" w:tentative="1">
      <w:start w:val="1"/>
      <w:numFmt w:val="bullet"/>
      <w:lvlText w:val=""/>
      <w:lvlJc w:val="left"/>
      <w:pPr>
        <w:tabs>
          <w:tab w:val="num" w:pos="2880"/>
        </w:tabs>
        <w:ind w:left="2880" w:hanging="360"/>
      </w:pPr>
      <w:rPr>
        <w:rFonts w:ascii="Wingdings" w:hAnsi="Wingdings" w:hint="default"/>
      </w:rPr>
    </w:lvl>
    <w:lvl w:ilvl="4" w:tplc="F2BA9286" w:tentative="1">
      <w:start w:val="1"/>
      <w:numFmt w:val="bullet"/>
      <w:lvlText w:val=""/>
      <w:lvlJc w:val="left"/>
      <w:pPr>
        <w:tabs>
          <w:tab w:val="num" w:pos="3600"/>
        </w:tabs>
        <w:ind w:left="3600" w:hanging="360"/>
      </w:pPr>
      <w:rPr>
        <w:rFonts w:ascii="Wingdings" w:hAnsi="Wingdings" w:hint="default"/>
      </w:rPr>
    </w:lvl>
    <w:lvl w:ilvl="5" w:tplc="A09626D0" w:tentative="1">
      <w:start w:val="1"/>
      <w:numFmt w:val="bullet"/>
      <w:lvlText w:val=""/>
      <w:lvlJc w:val="left"/>
      <w:pPr>
        <w:tabs>
          <w:tab w:val="num" w:pos="4320"/>
        </w:tabs>
        <w:ind w:left="4320" w:hanging="360"/>
      </w:pPr>
      <w:rPr>
        <w:rFonts w:ascii="Wingdings" w:hAnsi="Wingdings" w:hint="default"/>
      </w:rPr>
    </w:lvl>
    <w:lvl w:ilvl="6" w:tplc="5CFC831A" w:tentative="1">
      <w:start w:val="1"/>
      <w:numFmt w:val="bullet"/>
      <w:lvlText w:val=""/>
      <w:lvlJc w:val="left"/>
      <w:pPr>
        <w:tabs>
          <w:tab w:val="num" w:pos="5040"/>
        </w:tabs>
        <w:ind w:left="5040" w:hanging="360"/>
      </w:pPr>
      <w:rPr>
        <w:rFonts w:ascii="Wingdings" w:hAnsi="Wingdings" w:hint="default"/>
      </w:rPr>
    </w:lvl>
    <w:lvl w:ilvl="7" w:tplc="21E495FC" w:tentative="1">
      <w:start w:val="1"/>
      <w:numFmt w:val="bullet"/>
      <w:lvlText w:val=""/>
      <w:lvlJc w:val="left"/>
      <w:pPr>
        <w:tabs>
          <w:tab w:val="num" w:pos="5760"/>
        </w:tabs>
        <w:ind w:left="5760" w:hanging="360"/>
      </w:pPr>
      <w:rPr>
        <w:rFonts w:ascii="Wingdings" w:hAnsi="Wingdings" w:hint="default"/>
      </w:rPr>
    </w:lvl>
    <w:lvl w:ilvl="8" w:tplc="77FA2A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B4906"/>
    <w:multiLevelType w:val="hybridMultilevel"/>
    <w:tmpl w:val="6338DF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DB32233"/>
    <w:multiLevelType w:val="hybridMultilevel"/>
    <w:tmpl w:val="659EF1BA"/>
    <w:lvl w:ilvl="0" w:tplc="37424C2C">
      <w:start w:val="1"/>
      <w:numFmt w:val="bullet"/>
      <w:lvlText w:val=""/>
      <w:lvlJc w:val="left"/>
      <w:pPr>
        <w:tabs>
          <w:tab w:val="num" w:pos="720"/>
        </w:tabs>
        <w:ind w:left="720" w:hanging="360"/>
      </w:pPr>
      <w:rPr>
        <w:rFonts w:ascii="Wingdings" w:hAnsi="Wingdings" w:hint="default"/>
      </w:rPr>
    </w:lvl>
    <w:lvl w:ilvl="1" w:tplc="BA225AAC" w:tentative="1">
      <w:start w:val="1"/>
      <w:numFmt w:val="bullet"/>
      <w:lvlText w:val=""/>
      <w:lvlJc w:val="left"/>
      <w:pPr>
        <w:tabs>
          <w:tab w:val="num" w:pos="1440"/>
        </w:tabs>
        <w:ind w:left="1440" w:hanging="360"/>
      </w:pPr>
      <w:rPr>
        <w:rFonts w:ascii="Wingdings" w:hAnsi="Wingdings" w:hint="default"/>
      </w:rPr>
    </w:lvl>
    <w:lvl w:ilvl="2" w:tplc="D05E5976" w:tentative="1">
      <w:start w:val="1"/>
      <w:numFmt w:val="bullet"/>
      <w:lvlText w:val=""/>
      <w:lvlJc w:val="left"/>
      <w:pPr>
        <w:tabs>
          <w:tab w:val="num" w:pos="2160"/>
        </w:tabs>
        <w:ind w:left="2160" w:hanging="360"/>
      </w:pPr>
      <w:rPr>
        <w:rFonts w:ascii="Wingdings" w:hAnsi="Wingdings" w:hint="default"/>
      </w:rPr>
    </w:lvl>
    <w:lvl w:ilvl="3" w:tplc="5DD2D988" w:tentative="1">
      <w:start w:val="1"/>
      <w:numFmt w:val="bullet"/>
      <w:lvlText w:val=""/>
      <w:lvlJc w:val="left"/>
      <w:pPr>
        <w:tabs>
          <w:tab w:val="num" w:pos="2880"/>
        </w:tabs>
        <w:ind w:left="2880" w:hanging="360"/>
      </w:pPr>
      <w:rPr>
        <w:rFonts w:ascii="Wingdings" w:hAnsi="Wingdings" w:hint="default"/>
      </w:rPr>
    </w:lvl>
    <w:lvl w:ilvl="4" w:tplc="DACAF4BC" w:tentative="1">
      <w:start w:val="1"/>
      <w:numFmt w:val="bullet"/>
      <w:lvlText w:val=""/>
      <w:lvlJc w:val="left"/>
      <w:pPr>
        <w:tabs>
          <w:tab w:val="num" w:pos="3600"/>
        </w:tabs>
        <w:ind w:left="3600" w:hanging="360"/>
      </w:pPr>
      <w:rPr>
        <w:rFonts w:ascii="Wingdings" w:hAnsi="Wingdings" w:hint="default"/>
      </w:rPr>
    </w:lvl>
    <w:lvl w:ilvl="5" w:tplc="6526DE48" w:tentative="1">
      <w:start w:val="1"/>
      <w:numFmt w:val="bullet"/>
      <w:lvlText w:val=""/>
      <w:lvlJc w:val="left"/>
      <w:pPr>
        <w:tabs>
          <w:tab w:val="num" w:pos="4320"/>
        </w:tabs>
        <w:ind w:left="4320" w:hanging="360"/>
      </w:pPr>
      <w:rPr>
        <w:rFonts w:ascii="Wingdings" w:hAnsi="Wingdings" w:hint="default"/>
      </w:rPr>
    </w:lvl>
    <w:lvl w:ilvl="6" w:tplc="00E2264A" w:tentative="1">
      <w:start w:val="1"/>
      <w:numFmt w:val="bullet"/>
      <w:lvlText w:val=""/>
      <w:lvlJc w:val="left"/>
      <w:pPr>
        <w:tabs>
          <w:tab w:val="num" w:pos="5040"/>
        </w:tabs>
        <w:ind w:left="5040" w:hanging="360"/>
      </w:pPr>
      <w:rPr>
        <w:rFonts w:ascii="Wingdings" w:hAnsi="Wingdings" w:hint="default"/>
      </w:rPr>
    </w:lvl>
    <w:lvl w:ilvl="7" w:tplc="57467AD4" w:tentative="1">
      <w:start w:val="1"/>
      <w:numFmt w:val="bullet"/>
      <w:lvlText w:val=""/>
      <w:lvlJc w:val="left"/>
      <w:pPr>
        <w:tabs>
          <w:tab w:val="num" w:pos="5760"/>
        </w:tabs>
        <w:ind w:left="5760" w:hanging="360"/>
      </w:pPr>
      <w:rPr>
        <w:rFonts w:ascii="Wingdings" w:hAnsi="Wingdings" w:hint="default"/>
      </w:rPr>
    </w:lvl>
    <w:lvl w:ilvl="8" w:tplc="88FCA9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87608"/>
    <w:multiLevelType w:val="multilevel"/>
    <w:tmpl w:val="CA2C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4185B"/>
    <w:multiLevelType w:val="hybridMultilevel"/>
    <w:tmpl w:val="058285E6"/>
    <w:lvl w:ilvl="0" w:tplc="4A44A93C">
      <w:start w:val="1"/>
      <w:numFmt w:val="bullet"/>
      <w:lvlText w:val=""/>
      <w:lvlJc w:val="left"/>
      <w:pPr>
        <w:tabs>
          <w:tab w:val="num" w:pos="720"/>
        </w:tabs>
        <w:ind w:left="720" w:hanging="360"/>
      </w:pPr>
      <w:rPr>
        <w:rFonts w:ascii="Wingdings 2" w:hAnsi="Wingdings 2" w:hint="default"/>
      </w:rPr>
    </w:lvl>
    <w:lvl w:ilvl="1" w:tplc="13B4346A">
      <w:start w:val="1"/>
      <w:numFmt w:val="bullet"/>
      <w:lvlText w:val=""/>
      <w:lvlJc w:val="left"/>
      <w:pPr>
        <w:tabs>
          <w:tab w:val="num" w:pos="1440"/>
        </w:tabs>
        <w:ind w:left="1440" w:hanging="360"/>
      </w:pPr>
      <w:rPr>
        <w:rFonts w:ascii="Wingdings 2" w:hAnsi="Wingdings 2" w:hint="default"/>
      </w:rPr>
    </w:lvl>
    <w:lvl w:ilvl="2" w:tplc="54641C28" w:tentative="1">
      <w:start w:val="1"/>
      <w:numFmt w:val="bullet"/>
      <w:lvlText w:val=""/>
      <w:lvlJc w:val="left"/>
      <w:pPr>
        <w:tabs>
          <w:tab w:val="num" w:pos="2160"/>
        </w:tabs>
        <w:ind w:left="2160" w:hanging="360"/>
      </w:pPr>
      <w:rPr>
        <w:rFonts w:ascii="Wingdings 2" w:hAnsi="Wingdings 2" w:hint="default"/>
      </w:rPr>
    </w:lvl>
    <w:lvl w:ilvl="3" w:tplc="A6E8895A" w:tentative="1">
      <w:start w:val="1"/>
      <w:numFmt w:val="bullet"/>
      <w:lvlText w:val=""/>
      <w:lvlJc w:val="left"/>
      <w:pPr>
        <w:tabs>
          <w:tab w:val="num" w:pos="2880"/>
        </w:tabs>
        <w:ind w:left="2880" w:hanging="360"/>
      </w:pPr>
      <w:rPr>
        <w:rFonts w:ascii="Wingdings 2" w:hAnsi="Wingdings 2" w:hint="default"/>
      </w:rPr>
    </w:lvl>
    <w:lvl w:ilvl="4" w:tplc="E6E8FA66" w:tentative="1">
      <w:start w:val="1"/>
      <w:numFmt w:val="bullet"/>
      <w:lvlText w:val=""/>
      <w:lvlJc w:val="left"/>
      <w:pPr>
        <w:tabs>
          <w:tab w:val="num" w:pos="3600"/>
        </w:tabs>
        <w:ind w:left="3600" w:hanging="360"/>
      </w:pPr>
      <w:rPr>
        <w:rFonts w:ascii="Wingdings 2" w:hAnsi="Wingdings 2" w:hint="default"/>
      </w:rPr>
    </w:lvl>
    <w:lvl w:ilvl="5" w:tplc="B63A84D0" w:tentative="1">
      <w:start w:val="1"/>
      <w:numFmt w:val="bullet"/>
      <w:lvlText w:val=""/>
      <w:lvlJc w:val="left"/>
      <w:pPr>
        <w:tabs>
          <w:tab w:val="num" w:pos="4320"/>
        </w:tabs>
        <w:ind w:left="4320" w:hanging="360"/>
      </w:pPr>
      <w:rPr>
        <w:rFonts w:ascii="Wingdings 2" w:hAnsi="Wingdings 2" w:hint="default"/>
      </w:rPr>
    </w:lvl>
    <w:lvl w:ilvl="6" w:tplc="7F1E1AA8" w:tentative="1">
      <w:start w:val="1"/>
      <w:numFmt w:val="bullet"/>
      <w:lvlText w:val=""/>
      <w:lvlJc w:val="left"/>
      <w:pPr>
        <w:tabs>
          <w:tab w:val="num" w:pos="5040"/>
        </w:tabs>
        <w:ind w:left="5040" w:hanging="360"/>
      </w:pPr>
      <w:rPr>
        <w:rFonts w:ascii="Wingdings 2" w:hAnsi="Wingdings 2" w:hint="default"/>
      </w:rPr>
    </w:lvl>
    <w:lvl w:ilvl="7" w:tplc="DD5A6DC8" w:tentative="1">
      <w:start w:val="1"/>
      <w:numFmt w:val="bullet"/>
      <w:lvlText w:val=""/>
      <w:lvlJc w:val="left"/>
      <w:pPr>
        <w:tabs>
          <w:tab w:val="num" w:pos="5760"/>
        </w:tabs>
        <w:ind w:left="5760" w:hanging="360"/>
      </w:pPr>
      <w:rPr>
        <w:rFonts w:ascii="Wingdings 2" w:hAnsi="Wingdings 2" w:hint="default"/>
      </w:rPr>
    </w:lvl>
    <w:lvl w:ilvl="8" w:tplc="22068E2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15F52D7"/>
    <w:multiLevelType w:val="hybridMultilevel"/>
    <w:tmpl w:val="95266EC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3400125E"/>
    <w:multiLevelType w:val="hybridMultilevel"/>
    <w:tmpl w:val="A6162F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9C6393"/>
    <w:multiLevelType w:val="multilevel"/>
    <w:tmpl w:val="A70A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1743B5"/>
    <w:multiLevelType w:val="multilevel"/>
    <w:tmpl w:val="8FD8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D0607"/>
    <w:multiLevelType w:val="hybridMultilevel"/>
    <w:tmpl w:val="ED406EC0"/>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num w:numId="1">
    <w:abstractNumId w:val="7"/>
  </w:num>
  <w:num w:numId="2">
    <w:abstractNumId w:val="10"/>
  </w:num>
  <w:num w:numId="3">
    <w:abstractNumId w:val="6"/>
  </w:num>
  <w:num w:numId="4">
    <w:abstractNumId w:val="0"/>
  </w:num>
  <w:num w:numId="5">
    <w:abstractNumId w:val="2"/>
  </w:num>
  <w:num w:numId="6">
    <w:abstractNumId w:val="9"/>
  </w:num>
  <w:num w:numId="7">
    <w:abstractNumId w:val="8"/>
  </w:num>
  <w:num w:numId="8">
    <w:abstractNumId w:val="4"/>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07"/>
    <w:rsid w:val="00004987"/>
    <w:rsid w:val="001259A5"/>
    <w:rsid w:val="001B5585"/>
    <w:rsid w:val="001D55FF"/>
    <w:rsid w:val="0025692B"/>
    <w:rsid w:val="002B6ADA"/>
    <w:rsid w:val="00317B07"/>
    <w:rsid w:val="00325BBA"/>
    <w:rsid w:val="00442B63"/>
    <w:rsid w:val="004977C7"/>
    <w:rsid w:val="0053353A"/>
    <w:rsid w:val="006B2C9E"/>
    <w:rsid w:val="008237F0"/>
    <w:rsid w:val="009D15C6"/>
    <w:rsid w:val="00A93DF1"/>
    <w:rsid w:val="00AB467A"/>
    <w:rsid w:val="00B249D5"/>
    <w:rsid w:val="00BE305C"/>
    <w:rsid w:val="00BF286B"/>
    <w:rsid w:val="00C408B3"/>
    <w:rsid w:val="00C86A7C"/>
    <w:rsid w:val="00D9674E"/>
    <w:rsid w:val="00E038E3"/>
    <w:rsid w:val="00E15C41"/>
    <w:rsid w:val="00E31CA1"/>
    <w:rsid w:val="00EA0147"/>
    <w:rsid w:val="00EC5CE7"/>
    <w:rsid w:val="00ED1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C8A29-8772-4C1F-AAAB-2526FCD3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0147"/>
    <w:pPr>
      <w:ind w:left="720"/>
      <w:contextualSpacing/>
    </w:pPr>
  </w:style>
  <w:style w:type="paragraph" w:styleId="NormalWeb">
    <w:name w:val="Normal (Web)"/>
    <w:basedOn w:val="Normal"/>
    <w:uiPriority w:val="99"/>
    <w:semiHidden/>
    <w:unhideWhenUsed/>
    <w:rsid w:val="000049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4987"/>
    <w:rPr>
      <w:b/>
      <w:bCs/>
    </w:rPr>
  </w:style>
  <w:style w:type="character" w:styleId="Kpr">
    <w:name w:val="Hyperlink"/>
    <w:basedOn w:val="VarsaylanParagrafYazTipi"/>
    <w:uiPriority w:val="99"/>
    <w:unhideWhenUsed/>
    <w:rsid w:val="009D15C6"/>
    <w:rPr>
      <w:color w:val="0563C1" w:themeColor="hyperlink"/>
      <w:u w:val="single"/>
    </w:rPr>
  </w:style>
  <w:style w:type="character" w:styleId="zlenenKpr">
    <w:name w:val="FollowedHyperlink"/>
    <w:basedOn w:val="VarsaylanParagrafYazTipi"/>
    <w:uiPriority w:val="99"/>
    <w:semiHidden/>
    <w:unhideWhenUsed/>
    <w:rsid w:val="00EC5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70951">
      <w:bodyDiv w:val="1"/>
      <w:marLeft w:val="0"/>
      <w:marRight w:val="0"/>
      <w:marTop w:val="0"/>
      <w:marBottom w:val="0"/>
      <w:divBdr>
        <w:top w:val="none" w:sz="0" w:space="0" w:color="auto"/>
        <w:left w:val="none" w:sz="0" w:space="0" w:color="auto"/>
        <w:bottom w:val="none" w:sz="0" w:space="0" w:color="auto"/>
        <w:right w:val="none" w:sz="0" w:space="0" w:color="auto"/>
      </w:divBdr>
    </w:div>
    <w:div w:id="1648127726">
      <w:bodyDiv w:val="1"/>
      <w:marLeft w:val="0"/>
      <w:marRight w:val="0"/>
      <w:marTop w:val="0"/>
      <w:marBottom w:val="0"/>
      <w:divBdr>
        <w:top w:val="none" w:sz="0" w:space="0" w:color="auto"/>
        <w:left w:val="none" w:sz="0" w:space="0" w:color="auto"/>
        <w:bottom w:val="none" w:sz="0" w:space="0" w:color="auto"/>
        <w:right w:val="none" w:sz="0" w:space="0" w:color="auto"/>
      </w:divBdr>
      <w:divsChild>
        <w:div w:id="1009063064">
          <w:marLeft w:val="1109"/>
          <w:marRight w:val="0"/>
          <w:marTop w:val="134"/>
          <w:marBottom w:val="0"/>
          <w:divBdr>
            <w:top w:val="none" w:sz="0" w:space="0" w:color="auto"/>
            <w:left w:val="none" w:sz="0" w:space="0" w:color="auto"/>
            <w:bottom w:val="none" w:sz="0" w:space="0" w:color="auto"/>
            <w:right w:val="none" w:sz="0" w:space="0" w:color="auto"/>
          </w:divBdr>
        </w:div>
        <w:div w:id="1772387716">
          <w:marLeft w:val="1109"/>
          <w:marRight w:val="0"/>
          <w:marTop w:val="154"/>
          <w:marBottom w:val="0"/>
          <w:divBdr>
            <w:top w:val="none" w:sz="0" w:space="0" w:color="auto"/>
            <w:left w:val="none" w:sz="0" w:space="0" w:color="auto"/>
            <w:bottom w:val="none" w:sz="0" w:space="0" w:color="auto"/>
            <w:right w:val="none" w:sz="0" w:space="0" w:color="auto"/>
          </w:divBdr>
        </w:div>
        <w:div w:id="942105376">
          <w:marLeft w:val="1109"/>
          <w:marRight w:val="0"/>
          <w:marTop w:val="154"/>
          <w:marBottom w:val="0"/>
          <w:divBdr>
            <w:top w:val="none" w:sz="0" w:space="0" w:color="auto"/>
            <w:left w:val="none" w:sz="0" w:space="0" w:color="auto"/>
            <w:bottom w:val="none" w:sz="0" w:space="0" w:color="auto"/>
            <w:right w:val="none" w:sz="0" w:space="0" w:color="auto"/>
          </w:divBdr>
        </w:div>
      </w:divsChild>
    </w:div>
    <w:div w:id="1837770950">
      <w:bodyDiv w:val="1"/>
      <w:marLeft w:val="0"/>
      <w:marRight w:val="0"/>
      <w:marTop w:val="0"/>
      <w:marBottom w:val="0"/>
      <w:divBdr>
        <w:top w:val="none" w:sz="0" w:space="0" w:color="auto"/>
        <w:left w:val="none" w:sz="0" w:space="0" w:color="auto"/>
        <w:bottom w:val="none" w:sz="0" w:space="0" w:color="auto"/>
        <w:right w:val="none" w:sz="0" w:space="0" w:color="auto"/>
      </w:divBdr>
    </w:div>
    <w:div w:id="1990210352">
      <w:bodyDiv w:val="1"/>
      <w:marLeft w:val="0"/>
      <w:marRight w:val="0"/>
      <w:marTop w:val="0"/>
      <w:marBottom w:val="0"/>
      <w:divBdr>
        <w:top w:val="none" w:sz="0" w:space="0" w:color="auto"/>
        <w:left w:val="none" w:sz="0" w:space="0" w:color="auto"/>
        <w:bottom w:val="none" w:sz="0" w:space="0" w:color="auto"/>
        <w:right w:val="none" w:sz="0" w:space="0" w:color="auto"/>
      </w:divBdr>
    </w:div>
    <w:div w:id="2070372684">
      <w:bodyDiv w:val="1"/>
      <w:marLeft w:val="0"/>
      <w:marRight w:val="0"/>
      <w:marTop w:val="0"/>
      <w:marBottom w:val="0"/>
      <w:divBdr>
        <w:top w:val="none" w:sz="0" w:space="0" w:color="auto"/>
        <w:left w:val="none" w:sz="0" w:space="0" w:color="auto"/>
        <w:bottom w:val="none" w:sz="0" w:space="0" w:color="auto"/>
        <w:right w:val="none" w:sz="0" w:space="0" w:color="auto"/>
      </w:divBdr>
      <w:divsChild>
        <w:div w:id="1709449455">
          <w:marLeft w:val="475"/>
          <w:marRight w:val="0"/>
          <w:marTop w:val="139"/>
          <w:marBottom w:val="0"/>
          <w:divBdr>
            <w:top w:val="none" w:sz="0" w:space="0" w:color="auto"/>
            <w:left w:val="none" w:sz="0" w:space="0" w:color="auto"/>
            <w:bottom w:val="none" w:sz="0" w:space="0" w:color="auto"/>
            <w:right w:val="none" w:sz="0" w:space="0" w:color="auto"/>
          </w:divBdr>
        </w:div>
      </w:divsChild>
    </w:div>
    <w:div w:id="2116364622">
      <w:bodyDiv w:val="1"/>
      <w:marLeft w:val="0"/>
      <w:marRight w:val="0"/>
      <w:marTop w:val="0"/>
      <w:marBottom w:val="0"/>
      <w:divBdr>
        <w:top w:val="none" w:sz="0" w:space="0" w:color="auto"/>
        <w:left w:val="none" w:sz="0" w:space="0" w:color="auto"/>
        <w:bottom w:val="none" w:sz="0" w:space="0" w:color="auto"/>
        <w:right w:val="none" w:sz="0" w:space="0" w:color="auto"/>
      </w:divBdr>
      <w:divsChild>
        <w:div w:id="1456872088">
          <w:marLeft w:val="475"/>
          <w:marRight w:val="0"/>
          <w:marTop w:val="134"/>
          <w:marBottom w:val="0"/>
          <w:divBdr>
            <w:top w:val="none" w:sz="0" w:space="0" w:color="auto"/>
            <w:left w:val="none" w:sz="0" w:space="0" w:color="auto"/>
            <w:bottom w:val="none" w:sz="0" w:space="0" w:color="auto"/>
            <w:right w:val="none" w:sz="0" w:space="0" w:color="auto"/>
          </w:divBdr>
        </w:div>
        <w:div w:id="1481270576">
          <w:marLeft w:val="47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YAKACIK%20&#304;&#350;%20OKULU\Desktop\isg%20okul\guvenlik_ve_saglik_isaretleri(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YAKACIK%20&#304;&#350;%20OKULU\Desktop\isg%20okul\Kopya%20Kre&#351;%20Risk%20Analizi%20&#214;rne&#287;i-1.xls" TargetMode="External"/><Relationship Id="rId11" Type="http://schemas.openxmlformats.org/officeDocument/2006/relationships/fontTable" Target="fontTable.xml"/><Relationship Id="rId5" Type="http://schemas.openxmlformats.org/officeDocument/2006/relationships/hyperlink" Target="file:///C:\Users\YAKACIK%20&#304;&#350;%20OKULU\Desktop\isg%20okul\kontrolformu.docx" TargetMode="External"/><Relationship Id="rId10" Type="http://schemas.openxmlformats.org/officeDocument/2006/relationships/hyperlink" Target="https://nedenisguvenligi.com/blog/okullarda-is-sagligi-ve-guvenligi/"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DEMİRCAN</dc:creator>
  <cp:keywords/>
  <dc:description/>
  <cp:lastModifiedBy>YAKACIK İŞ OKULU</cp:lastModifiedBy>
  <cp:revision>2</cp:revision>
  <dcterms:created xsi:type="dcterms:W3CDTF">2019-05-23T10:11:00Z</dcterms:created>
  <dcterms:modified xsi:type="dcterms:W3CDTF">2019-05-23T10:11:00Z</dcterms:modified>
</cp:coreProperties>
</file>